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33DFA235" w:rsidR="00D024B9" w:rsidRPr="00393DF1" w:rsidRDefault="00735B6C" w:rsidP="00D024B9">
      <w:pPr>
        <w:pStyle w:val="Heading2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ACMVET4X</w:t>
      </w:r>
      <w:r w:rsidR="00C50A99" w:rsidRPr="00393DF1">
        <w:rPr>
          <w:rFonts w:ascii="Arial" w:hAnsi="Arial" w:cs="Arial"/>
          <w:color w:val="000000" w:themeColor="text2"/>
        </w:rPr>
        <w:t>15</w:t>
      </w:r>
      <w:r w:rsidR="00D024B9" w:rsidRPr="00393DF1">
        <w:rPr>
          <w:rFonts w:ascii="Arial" w:hAnsi="Arial" w:cs="Arial"/>
          <w:color w:val="000000" w:themeColor="text2"/>
        </w:rPr>
        <w:t xml:space="preserve"> </w:t>
      </w:r>
      <w:r w:rsidR="006D29C3" w:rsidRPr="00393DF1">
        <w:rPr>
          <w:rFonts w:ascii="Arial" w:hAnsi="Arial" w:cs="Arial"/>
          <w:color w:val="000000" w:themeColor="text2"/>
        </w:rPr>
        <w:t>Prepare, h</w:t>
      </w:r>
      <w:r w:rsidR="00D0766C" w:rsidRPr="00393DF1">
        <w:rPr>
          <w:rFonts w:ascii="Arial" w:hAnsi="Arial" w:cs="Arial"/>
          <w:color w:val="000000" w:themeColor="text2"/>
        </w:rPr>
        <w:t xml:space="preserve">andle </w:t>
      </w:r>
      <w:r w:rsidR="0070718E" w:rsidRPr="00393DF1">
        <w:rPr>
          <w:rFonts w:ascii="Arial" w:hAnsi="Arial" w:cs="Arial"/>
          <w:color w:val="000000" w:themeColor="text2"/>
        </w:rPr>
        <w:t>and administer</w:t>
      </w:r>
      <w:r w:rsidR="00E33AE2" w:rsidRPr="00393DF1">
        <w:rPr>
          <w:rFonts w:ascii="Arial" w:hAnsi="Arial" w:cs="Arial"/>
          <w:color w:val="000000" w:themeColor="text2"/>
        </w:rPr>
        <w:t xml:space="preserve"> veterinary </w:t>
      </w:r>
      <w:r w:rsidR="006D29C3" w:rsidRPr="00393DF1">
        <w:rPr>
          <w:rFonts w:ascii="Arial" w:hAnsi="Arial" w:cs="Arial"/>
          <w:color w:val="000000" w:themeColor="text2"/>
        </w:rPr>
        <w:t>medicines and restricted substances</w:t>
      </w:r>
    </w:p>
    <w:p w14:paraId="22BBCDB7" w14:textId="492DD28C" w:rsidR="00D024B9" w:rsidRPr="00393DF1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Application</w:t>
      </w:r>
    </w:p>
    <w:p w14:paraId="206C04EE" w14:textId="2B8BF3E4" w:rsidR="00805492" w:rsidRPr="00393DF1" w:rsidRDefault="00805492" w:rsidP="00805492">
      <w:pPr>
        <w:pStyle w:val="SIText"/>
        <w:rPr>
          <w:rFonts w:cs="Arial"/>
          <w:lang w:eastAsia="en-GB"/>
        </w:rPr>
      </w:pPr>
      <w:r w:rsidRPr="00393DF1">
        <w:rPr>
          <w:rFonts w:cs="Arial"/>
          <w:lang w:eastAsia="en-GB"/>
        </w:rPr>
        <w:t xml:space="preserve">This unit describes the skills and knowledge required to prepare, handle and administer veterinary </w:t>
      </w:r>
      <w:r w:rsidR="00B35E52" w:rsidRPr="00393DF1">
        <w:rPr>
          <w:rFonts w:cs="Arial"/>
          <w:lang w:eastAsia="en-GB"/>
        </w:rPr>
        <w:t>medications</w:t>
      </w:r>
      <w:r w:rsidR="005E2B76" w:rsidRPr="00393DF1">
        <w:rPr>
          <w:rFonts w:cs="Arial"/>
          <w:lang w:eastAsia="en-GB"/>
        </w:rPr>
        <w:t xml:space="preserve"> or treatments</w:t>
      </w:r>
      <w:r w:rsidR="00FD2B99" w:rsidRPr="00393DF1">
        <w:rPr>
          <w:rFonts w:cs="Arial"/>
          <w:lang w:eastAsia="en-GB"/>
        </w:rPr>
        <w:t xml:space="preserve"> prescribed by veterinarians.</w:t>
      </w:r>
      <w:r w:rsidRPr="00393DF1">
        <w:rPr>
          <w:rFonts w:cs="Arial"/>
          <w:lang w:eastAsia="en-GB"/>
        </w:rPr>
        <w:t xml:space="preserve"> It applies to veterinary nurses who work under the supervision of a registered veterinaria</w:t>
      </w:r>
      <w:r w:rsidR="00FD2B99" w:rsidRPr="00393DF1">
        <w:rPr>
          <w:rFonts w:cs="Arial"/>
          <w:lang w:eastAsia="en-GB"/>
        </w:rPr>
        <w:t xml:space="preserve">n. </w:t>
      </w:r>
    </w:p>
    <w:p w14:paraId="6B05D143" w14:textId="4919A65B" w:rsidR="00805492" w:rsidRPr="00393DF1" w:rsidRDefault="00805492" w:rsidP="00805492">
      <w:pPr>
        <w:pStyle w:val="SIText"/>
        <w:rPr>
          <w:rFonts w:cs="Arial"/>
          <w:lang w:eastAsia="en-GB"/>
        </w:rPr>
      </w:pPr>
      <w:r w:rsidRPr="00393DF1">
        <w:rPr>
          <w:rFonts w:cs="Arial"/>
          <w:lang w:eastAsia="en-GB"/>
        </w:rPr>
        <w:t>The unit is applied in settings where medicines and scheduled substances are routinely used, dispensed or supplied</w:t>
      </w:r>
      <w:r w:rsidR="00FD2B99" w:rsidRPr="00393DF1">
        <w:rPr>
          <w:rFonts w:cs="Arial"/>
          <w:lang w:eastAsia="en-GB"/>
        </w:rPr>
        <w:t xml:space="preserve"> to animal carers or clients.</w:t>
      </w:r>
      <w:r w:rsidRPr="00393DF1">
        <w:rPr>
          <w:rFonts w:cs="Arial"/>
          <w:lang w:eastAsia="en-GB"/>
        </w:rPr>
        <w:t xml:space="preserve"> Work requires adherence to legislative requirements for scheduled medicines and poisons, workplace protocols, and veterinary instructions.</w:t>
      </w:r>
    </w:p>
    <w:p w14:paraId="4544AD99" w14:textId="058B73B2" w:rsidR="00E9087E" w:rsidRPr="00393DF1" w:rsidRDefault="00805492" w:rsidP="00805492">
      <w:pPr>
        <w:pStyle w:val="SIText"/>
        <w:rPr>
          <w:rFonts w:cs="Arial"/>
          <w:lang w:eastAsia="en-GB"/>
        </w:rPr>
      </w:pPr>
      <w:r w:rsidRPr="00393DF1">
        <w:rPr>
          <w:rFonts w:cs="Arial"/>
          <w:lang w:eastAsia="en-GB"/>
        </w:rPr>
        <w:t xml:space="preserve">The unit </w:t>
      </w:r>
      <w:r w:rsidR="00794B24" w:rsidRPr="00393DF1">
        <w:rPr>
          <w:rFonts w:cs="Arial"/>
          <w:lang w:eastAsia="en-GB"/>
        </w:rPr>
        <w:t>includes</w:t>
      </w:r>
      <w:r w:rsidRPr="00393DF1">
        <w:rPr>
          <w:rFonts w:cs="Arial"/>
          <w:lang w:eastAsia="en-GB"/>
        </w:rPr>
        <w:t xml:space="preserve"> recognising common classes of veterinary drugs, understanding how they work and </w:t>
      </w:r>
      <w:r w:rsidR="00A04C8D" w:rsidRPr="00393DF1">
        <w:rPr>
          <w:rFonts w:cs="Arial"/>
          <w:lang w:eastAsia="en-GB"/>
        </w:rPr>
        <w:t xml:space="preserve">the </w:t>
      </w:r>
      <w:r w:rsidRPr="00393DF1">
        <w:rPr>
          <w:rFonts w:cs="Arial"/>
          <w:lang w:eastAsia="en-GB"/>
        </w:rPr>
        <w:t>expected therapeutic effects</w:t>
      </w:r>
      <w:r w:rsidR="00A04C8D" w:rsidRPr="00393DF1">
        <w:rPr>
          <w:rFonts w:cs="Arial"/>
          <w:lang w:eastAsia="en-GB"/>
        </w:rPr>
        <w:t xml:space="preserve">, </w:t>
      </w:r>
      <w:r w:rsidRPr="00393DF1">
        <w:rPr>
          <w:rFonts w:cs="Arial"/>
          <w:lang w:eastAsia="en-GB"/>
        </w:rPr>
        <w:t xml:space="preserve">potential adverse reactions and contraindications. It includes </w:t>
      </w:r>
      <w:r w:rsidR="00794B24" w:rsidRPr="00393DF1">
        <w:rPr>
          <w:rFonts w:cs="Arial"/>
          <w:lang w:eastAsia="en-GB"/>
        </w:rPr>
        <w:t xml:space="preserve">knowledge and skills to ensure </w:t>
      </w:r>
      <w:r w:rsidRPr="00393DF1">
        <w:rPr>
          <w:rFonts w:cs="Arial"/>
          <w:lang w:eastAsia="en-GB"/>
        </w:rPr>
        <w:t xml:space="preserve">accurate preparation, drawing-up, dispensing, labelling and administration of medicines within scope of practice, as well as safe </w:t>
      </w:r>
      <w:r w:rsidR="00794B24" w:rsidRPr="00393DF1">
        <w:rPr>
          <w:rFonts w:cs="Arial"/>
          <w:lang w:eastAsia="en-GB"/>
        </w:rPr>
        <w:t xml:space="preserve">and secure storage </w:t>
      </w:r>
      <w:r w:rsidRPr="00393DF1">
        <w:rPr>
          <w:rFonts w:cs="Arial"/>
          <w:lang w:eastAsia="en-GB"/>
        </w:rPr>
        <w:t xml:space="preserve">and </w:t>
      </w:r>
      <w:r w:rsidR="00794B24" w:rsidRPr="00393DF1">
        <w:rPr>
          <w:rFonts w:cs="Arial"/>
          <w:lang w:eastAsia="en-GB"/>
        </w:rPr>
        <w:t xml:space="preserve">completion of required </w:t>
      </w:r>
      <w:r w:rsidRPr="00393DF1">
        <w:rPr>
          <w:rFonts w:cs="Arial"/>
          <w:lang w:eastAsia="en-GB"/>
        </w:rPr>
        <w:t xml:space="preserve">documentation for scheduled substances. </w:t>
      </w:r>
    </w:p>
    <w:p w14:paraId="3743C5F1" w14:textId="3D1AB954" w:rsidR="00D024B9" w:rsidRPr="00393DF1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393DF1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28DD1035" w14:textId="43C37E8C" w:rsidR="00A04C8D" w:rsidRPr="00393DF1" w:rsidRDefault="00A04C8D" w:rsidP="00A04C8D">
      <w:pPr>
        <w:pStyle w:val="SIText"/>
        <w:rPr>
          <w:rFonts w:cs="Arial"/>
        </w:rPr>
      </w:pPr>
      <w:r w:rsidRPr="00393DF1">
        <w:rPr>
          <w:rFonts w:cs="Arial"/>
        </w:rPr>
        <w:t>Legislative and regulatory requirements apply to the acquisition, possession, handling and use of veterinary drugs and poisons, but vary according to state/territory jurisdictions. Users must check with the relevant regulatory authorities before delivery.</w:t>
      </w:r>
    </w:p>
    <w:p w14:paraId="1C8F9B21" w14:textId="04067261" w:rsidR="00B76B2F" w:rsidRPr="00393DF1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Pre-requisite unit</w:t>
      </w:r>
    </w:p>
    <w:p w14:paraId="4C3F1116" w14:textId="5922DE6E" w:rsidR="00B76B2F" w:rsidRPr="00393DF1" w:rsidRDefault="00A04C8D" w:rsidP="00B76B2F">
      <w:pPr>
        <w:pStyle w:val="BodyTextSI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Nil</w:t>
      </w:r>
    </w:p>
    <w:p w14:paraId="14B940A8" w14:textId="2C1C549F" w:rsidR="002539F9" w:rsidRPr="00393DF1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Unit sector</w:t>
      </w:r>
    </w:p>
    <w:p w14:paraId="5754094B" w14:textId="77777777" w:rsidR="009269D0" w:rsidRPr="00393DF1" w:rsidRDefault="009269D0" w:rsidP="009269D0">
      <w:pPr>
        <w:pStyle w:val="BodyTextSI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393DF1" w14:paraId="63332B22" w14:textId="77777777" w:rsidTr="008A2237">
        <w:tc>
          <w:tcPr>
            <w:tcW w:w="3512" w:type="dxa"/>
          </w:tcPr>
          <w:p w14:paraId="19345E85" w14:textId="4AA2ED8D" w:rsidR="008A2237" w:rsidRPr="00393DF1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</w:rPr>
              <w:t>Elements</w:t>
            </w:r>
            <w:r w:rsidR="007E40E9" w:rsidRPr="00393DF1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393DF1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393DF1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393DF1" w:rsidRDefault="008A2237" w:rsidP="008A2237">
            <w:pPr>
              <w:spacing w:after="120"/>
              <w:rPr>
                <w:rFonts w:ascii="Arial" w:hAnsi="Arial" w:cs="Arial"/>
              </w:rPr>
            </w:pPr>
            <w:r w:rsidRPr="00393DF1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393DF1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E9653C" w:rsidRPr="00393DF1" w14:paraId="31426DAE" w14:textId="77777777" w:rsidTr="008A2237">
        <w:tc>
          <w:tcPr>
            <w:tcW w:w="3512" w:type="dxa"/>
          </w:tcPr>
          <w:p w14:paraId="3D0A9A8F" w14:textId="6B67E577" w:rsidR="00E9653C" w:rsidRPr="00393DF1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t xml:space="preserve">1. </w:t>
            </w:r>
            <w:r w:rsidR="006C6A82" w:rsidRPr="00393DF1">
              <w:rPr>
                <w:rFonts w:cs="Arial"/>
              </w:rPr>
              <w:t>Interpret veterinary instructions and pharmacological requirements</w:t>
            </w:r>
          </w:p>
        </w:tc>
        <w:tc>
          <w:tcPr>
            <w:tcW w:w="5954" w:type="dxa"/>
          </w:tcPr>
          <w:p w14:paraId="5AD8264E" w14:textId="0D047D36" w:rsidR="006C6A82" w:rsidRPr="00393DF1" w:rsidRDefault="006C6A82" w:rsidP="006C6A82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1.1 Confirm treatment plans</w:t>
            </w:r>
            <w:r w:rsidR="00D512C3" w:rsidRPr="00393DF1">
              <w:rPr>
                <w:rFonts w:cs="Arial"/>
              </w:rPr>
              <w:t xml:space="preserve">, medication requirements and </w:t>
            </w:r>
            <w:r w:rsidRPr="00393DF1">
              <w:rPr>
                <w:rFonts w:cs="Arial"/>
              </w:rPr>
              <w:t>administration instructions with supervising veterinarian</w:t>
            </w:r>
            <w:r w:rsidRPr="00393DF1">
              <w:rPr>
                <w:rFonts w:cs="Arial"/>
              </w:rPr>
              <w:br/>
              <w:t xml:space="preserve">1.2 Identify prescribed medicines and poisons, including drug </w:t>
            </w:r>
            <w:r w:rsidR="004C3121" w:rsidRPr="00393DF1">
              <w:rPr>
                <w:rFonts w:cs="Arial"/>
              </w:rPr>
              <w:t>schedule</w:t>
            </w:r>
            <w:r w:rsidRPr="00393DF1">
              <w:rPr>
                <w:rFonts w:cs="Arial"/>
              </w:rPr>
              <w:t xml:space="preserve">, </w:t>
            </w:r>
            <w:r w:rsidR="004C3121" w:rsidRPr="00393DF1">
              <w:rPr>
                <w:rFonts w:cs="Arial"/>
              </w:rPr>
              <w:t>class, purpose</w:t>
            </w:r>
            <w:r w:rsidRPr="00393DF1">
              <w:rPr>
                <w:rFonts w:cs="Arial"/>
              </w:rPr>
              <w:t>, dose, route and frequency</w:t>
            </w:r>
            <w:r w:rsidRPr="00393DF1">
              <w:rPr>
                <w:rFonts w:cs="Arial"/>
              </w:rPr>
              <w:br/>
              <w:t>1.3 Access and interpret relevant workplace procedures and legislative requirements associated with the preparation and/or administration of the</w:t>
            </w:r>
            <w:r w:rsidR="004C3121" w:rsidRPr="00393DF1">
              <w:rPr>
                <w:rFonts w:cs="Arial"/>
              </w:rPr>
              <w:t xml:space="preserve"> medication</w:t>
            </w:r>
            <w:r w:rsidRPr="00393DF1">
              <w:rPr>
                <w:rFonts w:cs="Arial"/>
              </w:rPr>
              <w:br/>
              <w:t xml:space="preserve">1.4 Identify potential contraindications, precautions or incompatibilities and </w:t>
            </w:r>
            <w:r w:rsidR="00D512C3" w:rsidRPr="00393DF1">
              <w:rPr>
                <w:rFonts w:cs="Arial"/>
              </w:rPr>
              <w:t>check</w:t>
            </w:r>
            <w:r w:rsidRPr="00393DF1">
              <w:rPr>
                <w:rFonts w:cs="Arial"/>
              </w:rPr>
              <w:t xml:space="preserve"> patient history of allergies or toxic reactions</w:t>
            </w:r>
          </w:p>
        </w:tc>
      </w:tr>
      <w:tr w:rsidR="00E9653C" w:rsidRPr="00393DF1" w14:paraId="1D0106AD" w14:textId="77777777" w:rsidTr="008A2237">
        <w:tc>
          <w:tcPr>
            <w:tcW w:w="3512" w:type="dxa"/>
          </w:tcPr>
          <w:p w14:paraId="5C7682E7" w14:textId="31168257" w:rsidR="00E9653C" w:rsidRPr="00393DF1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lastRenderedPageBreak/>
              <w:t>2.</w:t>
            </w:r>
            <w:r w:rsidR="004C3121" w:rsidRPr="00393DF1">
              <w:rPr>
                <w:rFonts w:cs="Arial"/>
                <w:color w:val="000000" w:themeColor="text2"/>
              </w:rPr>
              <w:t xml:space="preserve"> </w:t>
            </w:r>
            <w:r w:rsidR="004C3121" w:rsidRPr="00393DF1">
              <w:rPr>
                <w:rFonts w:cs="Arial"/>
              </w:rPr>
              <w:t xml:space="preserve">Prepare veterinary drugs and poisons </w:t>
            </w:r>
          </w:p>
        </w:tc>
        <w:tc>
          <w:tcPr>
            <w:tcW w:w="5954" w:type="dxa"/>
          </w:tcPr>
          <w:p w14:paraId="01DB6C8C" w14:textId="32979999" w:rsidR="004C3121" w:rsidRPr="00393DF1" w:rsidRDefault="00A67C83" w:rsidP="00F9116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  <w:color w:val="000000" w:themeColor="text2"/>
              </w:rPr>
              <w:t>2.1</w:t>
            </w:r>
            <w:r w:rsidR="004C3121" w:rsidRPr="00393DF1">
              <w:rPr>
                <w:rFonts w:cs="Arial"/>
                <w:color w:val="000000" w:themeColor="text2"/>
              </w:rPr>
              <w:t xml:space="preserve"> </w:t>
            </w:r>
            <w:r w:rsidR="004C3121" w:rsidRPr="00393DF1">
              <w:rPr>
                <w:rFonts w:cs="Arial"/>
              </w:rPr>
              <w:t xml:space="preserve">Follow veterinarian’s instruction and select correct drug, formulation, and concentration </w:t>
            </w:r>
          </w:p>
          <w:p w14:paraId="71AFA2F7" w14:textId="38FAB61E" w:rsidR="004C3121" w:rsidRPr="00393DF1" w:rsidRDefault="00A67C83" w:rsidP="004C3121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t>2.2</w:t>
            </w:r>
            <w:r w:rsidR="004C3121" w:rsidRPr="00393DF1">
              <w:rPr>
                <w:rFonts w:cs="Arial"/>
                <w:color w:val="000000" w:themeColor="text2"/>
              </w:rPr>
              <w:t xml:space="preserve"> </w:t>
            </w:r>
            <w:r w:rsidR="004C3121" w:rsidRPr="00393DF1">
              <w:rPr>
                <w:rFonts w:cs="Arial"/>
              </w:rPr>
              <w:t>Calculate prescribed doses accurately, measure, draw up, dilute or reconstitute medicines using aseptic and safe-handling techniques</w:t>
            </w:r>
          </w:p>
          <w:p w14:paraId="41981AE3" w14:textId="43BF3A0E" w:rsidR="00A67C83" w:rsidRPr="00393DF1" w:rsidRDefault="00A67C83" w:rsidP="004C3121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  <w:color w:val="000000" w:themeColor="text2"/>
              </w:rPr>
              <w:t>2.3</w:t>
            </w:r>
            <w:r w:rsidR="004C3121" w:rsidRPr="00393DF1">
              <w:rPr>
                <w:rFonts w:cs="Arial"/>
                <w:color w:val="000000" w:themeColor="text2"/>
              </w:rPr>
              <w:t xml:space="preserve"> </w:t>
            </w:r>
            <w:r w:rsidR="007302C2" w:rsidRPr="00393DF1">
              <w:rPr>
                <w:rFonts w:cs="Arial"/>
              </w:rPr>
              <w:t>Package</w:t>
            </w:r>
            <w:r w:rsidR="004A31B8" w:rsidRPr="00393DF1">
              <w:rPr>
                <w:rFonts w:cs="Arial"/>
              </w:rPr>
              <w:t xml:space="preserve"> pharmaceutical products and l</w:t>
            </w:r>
            <w:r w:rsidR="004C3121" w:rsidRPr="00393DF1">
              <w:rPr>
                <w:rFonts w:cs="Arial"/>
              </w:rPr>
              <w:t>abel with information required by legislation</w:t>
            </w:r>
          </w:p>
          <w:p w14:paraId="65CAD7C0" w14:textId="77777777" w:rsidR="004A31B8" w:rsidRPr="00393DF1" w:rsidRDefault="004C3121" w:rsidP="004A31B8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2.4 </w:t>
            </w:r>
            <w:r w:rsidR="004A31B8" w:rsidRPr="00393DF1">
              <w:rPr>
                <w:rFonts w:cs="Arial"/>
              </w:rPr>
              <w:t>Follow legislative and workplace recording requirements for dispensed and administered drugs or poisons</w:t>
            </w:r>
          </w:p>
          <w:p w14:paraId="4988B7D3" w14:textId="7C2AA898" w:rsidR="004A31B8" w:rsidRPr="00393DF1" w:rsidRDefault="004A31B8" w:rsidP="004A31B8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</w:rPr>
              <w:t xml:space="preserve">2.5 Secure </w:t>
            </w:r>
            <w:r w:rsidR="007302C2" w:rsidRPr="00393DF1">
              <w:rPr>
                <w:rFonts w:cs="Arial"/>
              </w:rPr>
              <w:t xml:space="preserve">drugs or poisons </w:t>
            </w:r>
            <w:r w:rsidRPr="00393DF1">
              <w:rPr>
                <w:rFonts w:cs="Arial"/>
              </w:rPr>
              <w:t>according to legislat</w:t>
            </w:r>
            <w:r w:rsidR="007302C2" w:rsidRPr="00393DF1">
              <w:rPr>
                <w:rFonts w:cs="Arial"/>
              </w:rPr>
              <w:t>ive requirements for scheduled drugs and workplace procedures</w:t>
            </w:r>
          </w:p>
        </w:tc>
      </w:tr>
      <w:tr w:rsidR="00A67C83" w:rsidRPr="00393DF1" w14:paraId="09B83DAF" w14:textId="77777777" w:rsidTr="008A2237">
        <w:tc>
          <w:tcPr>
            <w:tcW w:w="3512" w:type="dxa"/>
          </w:tcPr>
          <w:p w14:paraId="1F6B1751" w14:textId="41B65A12" w:rsidR="00A67C83" w:rsidRPr="00393DF1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t>3</w:t>
            </w:r>
            <w:r w:rsidR="007302C2" w:rsidRPr="00393DF1">
              <w:rPr>
                <w:rFonts w:cs="Arial"/>
                <w:color w:val="000000" w:themeColor="text2"/>
              </w:rPr>
              <w:t xml:space="preserve">. </w:t>
            </w:r>
            <w:r w:rsidR="007302C2" w:rsidRPr="00393DF1">
              <w:rPr>
                <w:rFonts w:cs="Arial"/>
              </w:rPr>
              <w:t>Administer veterinary medicines within scope of practice</w:t>
            </w:r>
          </w:p>
        </w:tc>
        <w:tc>
          <w:tcPr>
            <w:tcW w:w="5954" w:type="dxa"/>
          </w:tcPr>
          <w:p w14:paraId="6A6A43CF" w14:textId="5515486E" w:rsidR="00A67C83" w:rsidRPr="00393DF1" w:rsidRDefault="00A67C83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t>3.1</w:t>
            </w:r>
            <w:r w:rsidR="007302C2" w:rsidRPr="00393DF1">
              <w:rPr>
                <w:rFonts w:cs="Arial"/>
                <w:color w:val="000000" w:themeColor="text2"/>
              </w:rPr>
              <w:t xml:space="preserve"> </w:t>
            </w:r>
            <w:r w:rsidR="007302C2" w:rsidRPr="00393DF1">
              <w:rPr>
                <w:rFonts w:cs="Arial"/>
              </w:rPr>
              <w:t>Prepare the animal, equipment and environment for safe administration</w:t>
            </w:r>
            <w:r w:rsidR="007302C2" w:rsidRPr="00393DF1">
              <w:rPr>
                <w:rFonts w:cs="Arial"/>
              </w:rPr>
              <w:br/>
              <w:t>3.2 Administer medicines via approved routes and techniques under supervision of a veterinarian</w:t>
            </w:r>
            <w:r w:rsidR="007302C2" w:rsidRPr="00393DF1">
              <w:rPr>
                <w:rFonts w:cs="Arial"/>
              </w:rPr>
              <w:br/>
              <w:t>3.3 Use handling and restraint techniques that support animal welfare and minimise stress, risk and contamination</w:t>
            </w:r>
            <w:r w:rsidR="007302C2" w:rsidRPr="00393DF1">
              <w:rPr>
                <w:rFonts w:cs="Arial"/>
              </w:rPr>
              <w:br/>
              <w:t>3.4 Monitor immediate patient responses during and after administration and identify signs of adverse or unexpected reactions</w:t>
            </w:r>
            <w:r w:rsidR="007302C2" w:rsidRPr="00393DF1">
              <w:rPr>
                <w:rFonts w:cs="Arial"/>
              </w:rPr>
              <w:br/>
              <w:t>3.5 Take prompt action within scope of role and escalate concerns to the veterinarian</w:t>
            </w:r>
          </w:p>
        </w:tc>
      </w:tr>
      <w:tr w:rsidR="007302C2" w:rsidRPr="00393DF1" w14:paraId="1F90423A" w14:textId="77777777" w:rsidTr="008A2237">
        <w:tc>
          <w:tcPr>
            <w:tcW w:w="3512" w:type="dxa"/>
          </w:tcPr>
          <w:p w14:paraId="33368EAC" w14:textId="4B1AE2F5" w:rsidR="007302C2" w:rsidRPr="00393DF1" w:rsidRDefault="007302C2" w:rsidP="00F91166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  <w:color w:val="000000" w:themeColor="text2"/>
              </w:rPr>
              <w:t xml:space="preserve">4. </w:t>
            </w:r>
            <w:r w:rsidRPr="00393DF1">
              <w:rPr>
                <w:rFonts w:cs="Arial"/>
              </w:rPr>
              <w:t xml:space="preserve">Provide information to clients or animal carers about veterinary drugs and poisons </w:t>
            </w:r>
          </w:p>
        </w:tc>
        <w:tc>
          <w:tcPr>
            <w:tcW w:w="5954" w:type="dxa"/>
          </w:tcPr>
          <w:p w14:paraId="1F025E0C" w14:textId="03A70839" w:rsidR="007302C2" w:rsidRPr="00393DF1" w:rsidRDefault="00C60E97" w:rsidP="007302C2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4</w:t>
            </w:r>
            <w:r w:rsidR="007302C2" w:rsidRPr="00393DF1">
              <w:rPr>
                <w:rFonts w:cs="Arial"/>
              </w:rPr>
              <w:t xml:space="preserve">.1 </w:t>
            </w:r>
            <w:r w:rsidR="004A4788" w:rsidRPr="00393DF1">
              <w:rPr>
                <w:rFonts w:cs="Arial"/>
              </w:rPr>
              <w:t xml:space="preserve">Provide information about </w:t>
            </w:r>
            <w:r w:rsidR="007302C2" w:rsidRPr="00393DF1">
              <w:rPr>
                <w:rFonts w:cs="Arial"/>
              </w:rPr>
              <w:t>dosage</w:t>
            </w:r>
            <w:r w:rsidR="001E211C" w:rsidRPr="00393DF1">
              <w:rPr>
                <w:rFonts w:cs="Arial"/>
              </w:rPr>
              <w:t>, safe handlin</w:t>
            </w:r>
            <w:r w:rsidR="004A4788" w:rsidRPr="00393DF1">
              <w:rPr>
                <w:rFonts w:cs="Arial"/>
              </w:rPr>
              <w:t xml:space="preserve">g, </w:t>
            </w:r>
            <w:r w:rsidR="001E211C" w:rsidRPr="00393DF1">
              <w:rPr>
                <w:rFonts w:cs="Arial"/>
              </w:rPr>
              <w:t xml:space="preserve">storage </w:t>
            </w:r>
            <w:r w:rsidR="004A4788" w:rsidRPr="00393DF1">
              <w:rPr>
                <w:rFonts w:cs="Arial"/>
              </w:rPr>
              <w:t xml:space="preserve">and disposal </w:t>
            </w:r>
            <w:r w:rsidR="007302C2" w:rsidRPr="00393DF1">
              <w:rPr>
                <w:rFonts w:cs="Arial"/>
              </w:rPr>
              <w:t>requirements to client or animal carer</w:t>
            </w:r>
          </w:p>
          <w:p w14:paraId="38DEA83C" w14:textId="3DB105E8" w:rsidR="007302C2" w:rsidRPr="00393DF1" w:rsidRDefault="00C60E97" w:rsidP="007302C2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4</w:t>
            </w:r>
            <w:r w:rsidR="007302C2" w:rsidRPr="00393DF1">
              <w:rPr>
                <w:rFonts w:cs="Arial"/>
              </w:rPr>
              <w:t xml:space="preserve">.2 Explain commonly listed side effects of </w:t>
            </w:r>
            <w:r w:rsidR="001E211C" w:rsidRPr="00393DF1">
              <w:rPr>
                <w:rFonts w:cs="Arial"/>
              </w:rPr>
              <w:t>prescribed medication</w:t>
            </w:r>
          </w:p>
          <w:p w14:paraId="50E8D046" w14:textId="65E4E7EF" w:rsidR="007302C2" w:rsidRPr="00393DF1" w:rsidRDefault="00C60E97" w:rsidP="007302C2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4</w:t>
            </w:r>
            <w:r w:rsidR="007302C2" w:rsidRPr="00393DF1">
              <w:rPr>
                <w:rFonts w:cs="Arial"/>
              </w:rPr>
              <w:t>.3 Advise on</w:t>
            </w:r>
            <w:r w:rsidR="001E211C" w:rsidRPr="00393DF1">
              <w:rPr>
                <w:rFonts w:cs="Arial"/>
              </w:rPr>
              <w:t xml:space="preserve"> or</w:t>
            </w:r>
            <w:r w:rsidR="007302C2" w:rsidRPr="00393DF1">
              <w:rPr>
                <w:rFonts w:cs="Arial"/>
              </w:rPr>
              <w:t xml:space="preserve"> demonstrate</w:t>
            </w:r>
            <w:r w:rsidR="001E211C" w:rsidRPr="00393DF1">
              <w:rPr>
                <w:rFonts w:cs="Arial"/>
              </w:rPr>
              <w:t xml:space="preserve"> techniques </w:t>
            </w:r>
            <w:r w:rsidR="007302C2" w:rsidRPr="00393DF1">
              <w:rPr>
                <w:rFonts w:cs="Arial"/>
              </w:rPr>
              <w:t xml:space="preserve">to administer </w:t>
            </w:r>
            <w:r w:rsidR="004A4788" w:rsidRPr="00393DF1">
              <w:rPr>
                <w:rFonts w:cs="Arial"/>
              </w:rPr>
              <w:t>products</w:t>
            </w:r>
          </w:p>
          <w:p w14:paraId="4F0C2264" w14:textId="128FF02B" w:rsidR="007302C2" w:rsidRPr="00393DF1" w:rsidRDefault="00C60E97" w:rsidP="007302C2">
            <w:pPr>
              <w:pStyle w:val="SIText"/>
              <w:rPr>
                <w:rFonts w:cs="Arial"/>
                <w:color w:val="000000" w:themeColor="text2"/>
              </w:rPr>
            </w:pPr>
            <w:r w:rsidRPr="00393DF1">
              <w:rPr>
                <w:rFonts w:cs="Arial"/>
              </w:rPr>
              <w:t>4</w:t>
            </w:r>
            <w:r w:rsidR="007302C2" w:rsidRPr="00393DF1">
              <w:rPr>
                <w:rFonts w:cs="Arial"/>
              </w:rPr>
              <w:t>.4 Explain follow-up treatment plan recommended by veterinarian</w:t>
            </w:r>
          </w:p>
        </w:tc>
      </w:tr>
    </w:tbl>
    <w:p w14:paraId="0965687E" w14:textId="77777777" w:rsidR="006A5CF9" w:rsidRPr="00393DF1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60E2A10F" w:rsidR="006275E3" w:rsidRPr="00393DF1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393DF1">
        <w:rPr>
          <w:rFonts w:ascii="Arial" w:hAnsi="Arial" w:cs="Arial"/>
          <w:color w:val="000000" w:themeColor="text2"/>
        </w:rPr>
        <w:t>F</w:t>
      </w:r>
      <w:r w:rsidR="00A83F69" w:rsidRPr="00393DF1">
        <w:rPr>
          <w:rFonts w:ascii="Arial" w:hAnsi="Arial" w:cs="Arial"/>
          <w:color w:val="000000" w:themeColor="text2"/>
        </w:rPr>
        <w:t>oundation skills</w:t>
      </w:r>
      <w:r w:rsidR="006275E3" w:rsidRPr="00393DF1">
        <w:rPr>
          <w:rFonts w:ascii="Arial" w:hAnsi="Arial" w:cs="Arial"/>
          <w:color w:val="000000" w:themeColor="text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393DF1" w14:paraId="6E035243" w14:textId="77777777" w:rsidTr="00726491">
        <w:tc>
          <w:tcPr>
            <w:tcW w:w="1880" w:type="dxa"/>
          </w:tcPr>
          <w:p w14:paraId="1B1FC08B" w14:textId="10EC77E6" w:rsidR="00726491" w:rsidRPr="00393DF1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393DF1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393DF1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393DF1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393DF1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393DF1" w14:paraId="392C0B40" w14:textId="77777777" w:rsidTr="00726491">
        <w:tc>
          <w:tcPr>
            <w:tcW w:w="1880" w:type="dxa"/>
          </w:tcPr>
          <w:p w14:paraId="1077CCAE" w14:textId="49394C96" w:rsidR="00726491" w:rsidRPr="00393DF1" w:rsidRDefault="00C60E97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6CE285F0" w:rsidR="00726491" w:rsidRPr="00393DF1" w:rsidRDefault="00C60E97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27257B75" w:rsidR="00726491" w:rsidRPr="00393DF1" w:rsidRDefault="00C60E97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1" w:type="dxa"/>
          </w:tcPr>
          <w:p w14:paraId="7B61E8CD" w14:textId="2F674096" w:rsidR="00726491" w:rsidRPr="00393DF1" w:rsidRDefault="00C60E97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2255" w:type="dxa"/>
          </w:tcPr>
          <w:p w14:paraId="762D0BD6" w14:textId="5F624D8F" w:rsidR="00726491" w:rsidRPr="00393DF1" w:rsidRDefault="00C60E97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26925CE9" w14:textId="77777777" w:rsidR="002A5DCC" w:rsidRPr="00393DF1" w:rsidRDefault="002A5DCC" w:rsidP="00726491">
      <w:pPr>
        <w:pStyle w:val="BodyTextSI"/>
        <w:rPr>
          <w:rFonts w:ascii="Arial" w:hAnsi="Arial" w:cs="Arial"/>
          <w:color w:val="000000" w:themeColor="text2"/>
        </w:rPr>
      </w:pPr>
    </w:p>
    <w:p w14:paraId="13437BE6" w14:textId="77777777" w:rsidR="00D024B9" w:rsidRPr="00393DF1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393DF1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393DF1">
        <w:rPr>
          <w:rFonts w:ascii="Arial" w:hAnsi="Arial" w:cs="Arial"/>
          <w:b/>
          <w:bCs/>
          <w:color w:val="000000" w:themeColor="text2"/>
          <w:sz w:val="28"/>
          <w:szCs w:val="28"/>
        </w:rPr>
        <w:lastRenderedPageBreak/>
        <w:t>Assessment Requirements</w:t>
      </w:r>
    </w:p>
    <w:p w14:paraId="6D8C9B22" w14:textId="7DAF89F3" w:rsidR="00FB2F6B" w:rsidRPr="00393DF1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393DF1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02F3B027" w14:textId="77777777" w:rsidR="0058527E" w:rsidRPr="00393DF1" w:rsidRDefault="0058527E" w:rsidP="004B58A6">
      <w:pPr>
        <w:pStyle w:val="SIText"/>
        <w:rPr>
          <w:rFonts w:cs="Arial"/>
        </w:rPr>
      </w:pPr>
      <w:r w:rsidRPr="00393DF1">
        <w:rPr>
          <w:rFonts w:cs="Arial"/>
        </w:rPr>
        <w:t>An individual demonstrating competency must satisfy all of the elements and performance criteria in this unit.</w:t>
      </w:r>
    </w:p>
    <w:p w14:paraId="095A70D4" w14:textId="4F04BE9C" w:rsidR="004B58A6" w:rsidRPr="00393DF1" w:rsidRDefault="0058527E" w:rsidP="004B58A6">
      <w:pPr>
        <w:pStyle w:val="SIText"/>
        <w:rPr>
          <w:rFonts w:cs="Arial"/>
        </w:rPr>
      </w:pPr>
      <w:r w:rsidRPr="00393DF1">
        <w:rPr>
          <w:rFonts w:cs="Arial"/>
          <w:bCs/>
        </w:rPr>
        <w:t xml:space="preserve">There must be evidence that the individual has </w:t>
      </w:r>
      <w:r w:rsidR="004B58A6" w:rsidRPr="00393DF1">
        <w:rPr>
          <w:rFonts w:cs="Arial"/>
        </w:rPr>
        <w:t>prepare</w:t>
      </w:r>
      <w:r w:rsidR="004258F1" w:rsidRPr="00393DF1">
        <w:rPr>
          <w:rFonts w:cs="Arial"/>
        </w:rPr>
        <w:t>d</w:t>
      </w:r>
      <w:r w:rsidR="00C60E97" w:rsidRPr="00393DF1">
        <w:rPr>
          <w:rFonts w:cs="Arial"/>
        </w:rPr>
        <w:t xml:space="preserve"> and administered </w:t>
      </w:r>
      <w:r w:rsidR="004B58A6" w:rsidRPr="00393DF1">
        <w:rPr>
          <w:rFonts w:cs="Arial"/>
        </w:rPr>
        <w:t>veterinary drugs and poisons</w:t>
      </w:r>
      <w:r w:rsidR="004258F1" w:rsidRPr="00393DF1">
        <w:rPr>
          <w:rFonts w:cs="Arial"/>
        </w:rPr>
        <w:t xml:space="preserve"> as prescribed by a veterinarian, </w:t>
      </w:r>
      <w:r w:rsidR="004B58A6" w:rsidRPr="00393DF1">
        <w:rPr>
          <w:rFonts w:cs="Arial"/>
        </w:rPr>
        <w:t>including:</w:t>
      </w:r>
    </w:p>
    <w:p w14:paraId="235092BA" w14:textId="5F4023C2" w:rsidR="0058527E" w:rsidRPr="00393DF1" w:rsidRDefault="00C60E97" w:rsidP="0058527E">
      <w:pPr>
        <w:pStyle w:val="SIBulletList1"/>
        <w:rPr>
          <w:rFonts w:cs="Arial"/>
        </w:rPr>
      </w:pPr>
      <w:r w:rsidRPr="00393DF1">
        <w:rPr>
          <w:rFonts w:cs="Arial"/>
        </w:rPr>
        <w:t xml:space="preserve">a minimum of three different </w:t>
      </w:r>
      <w:r w:rsidR="004B58A6" w:rsidRPr="00393DF1">
        <w:rPr>
          <w:rFonts w:cs="Arial"/>
        </w:rPr>
        <w:t>pharmaceuticals for three animals of different species, including at least two formulations, including parenteral and topical or oral</w:t>
      </w:r>
      <w:r w:rsidR="004258F1" w:rsidRPr="00393DF1">
        <w:rPr>
          <w:rFonts w:cs="Arial"/>
        </w:rPr>
        <w:t>.</w:t>
      </w:r>
    </w:p>
    <w:p w14:paraId="4F302B0A" w14:textId="77777777" w:rsidR="004B58A6" w:rsidRPr="00393DF1" w:rsidRDefault="004B58A6" w:rsidP="004B58A6">
      <w:pPr>
        <w:pStyle w:val="SIBulletList1"/>
        <w:numPr>
          <w:ilvl w:val="0"/>
          <w:numId w:val="0"/>
        </w:numPr>
        <w:ind w:left="720"/>
        <w:rPr>
          <w:rFonts w:cs="Arial"/>
        </w:rPr>
      </w:pPr>
    </w:p>
    <w:p w14:paraId="1CACF4A4" w14:textId="7E1CC9CB" w:rsidR="002D4A5E" w:rsidRPr="00393DF1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393DF1">
        <w:rPr>
          <w:rFonts w:ascii="Arial" w:hAnsi="Arial" w:cs="Arial"/>
          <w:b/>
          <w:bCs/>
          <w:color w:val="000000" w:themeColor="text2"/>
        </w:rPr>
        <w:t>Knowledge evidence</w:t>
      </w:r>
    </w:p>
    <w:p w14:paraId="7D51B9FA" w14:textId="107D9515" w:rsidR="00CC09C6" w:rsidRPr="00393DF1" w:rsidRDefault="0058527E" w:rsidP="00FD6417">
      <w:pPr>
        <w:pStyle w:val="SIText"/>
        <w:rPr>
          <w:rFonts w:cs="Arial"/>
        </w:rPr>
      </w:pPr>
      <w:r w:rsidRPr="00393DF1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39B58BFB" w14:textId="14446742" w:rsidR="00CC09C6" w:rsidRPr="00393DF1" w:rsidRDefault="00FD6417" w:rsidP="00FD6417">
      <w:pPr>
        <w:pStyle w:val="SIBulletList1"/>
        <w:rPr>
          <w:rFonts w:cs="Arial"/>
        </w:rPr>
      </w:pPr>
      <w:r w:rsidRPr="00393DF1">
        <w:rPr>
          <w:rFonts w:cs="Arial"/>
        </w:rPr>
        <w:t xml:space="preserve">national and state/territory specific </w:t>
      </w:r>
      <w:r w:rsidR="00CC09C6" w:rsidRPr="00393DF1">
        <w:rPr>
          <w:rFonts w:cs="Arial"/>
        </w:rPr>
        <w:t>legislation</w:t>
      </w:r>
      <w:r w:rsidR="00E14BDC" w:rsidRPr="00393DF1">
        <w:rPr>
          <w:rFonts w:cs="Arial"/>
        </w:rPr>
        <w:t>, regulations</w:t>
      </w:r>
      <w:r w:rsidR="00CC09C6" w:rsidRPr="00393DF1">
        <w:rPr>
          <w:rFonts w:cs="Arial"/>
        </w:rPr>
        <w:t xml:space="preserve"> </w:t>
      </w:r>
      <w:r w:rsidR="00E14BDC" w:rsidRPr="00393DF1">
        <w:rPr>
          <w:rFonts w:cs="Arial"/>
        </w:rPr>
        <w:t xml:space="preserve">and codes of conduct </w:t>
      </w:r>
      <w:r w:rsidR="00CC09C6" w:rsidRPr="00393DF1">
        <w:rPr>
          <w:rFonts w:cs="Arial"/>
        </w:rPr>
        <w:t>relevant to prescribing, acquiring, possessing, storing, selling and</w:t>
      </w:r>
      <w:r w:rsidRPr="00393DF1">
        <w:rPr>
          <w:rFonts w:cs="Arial"/>
        </w:rPr>
        <w:t xml:space="preserve">/or </w:t>
      </w:r>
      <w:r w:rsidR="00CC09C6" w:rsidRPr="00393DF1">
        <w:rPr>
          <w:rFonts w:cs="Arial"/>
        </w:rPr>
        <w:t xml:space="preserve">dispensing, </w:t>
      </w:r>
      <w:r w:rsidRPr="00393DF1">
        <w:rPr>
          <w:rFonts w:cs="Arial"/>
        </w:rPr>
        <w:t>administering and securing veterinary drugs and poisons</w:t>
      </w:r>
    </w:p>
    <w:p w14:paraId="168C9FAD" w14:textId="2BD67755" w:rsidR="00AD7135" w:rsidRPr="00393DF1" w:rsidRDefault="00AD7135" w:rsidP="001E211C">
      <w:pPr>
        <w:pStyle w:val="SIBulletList1"/>
        <w:rPr>
          <w:rFonts w:cs="Arial"/>
        </w:rPr>
      </w:pPr>
      <w:r w:rsidRPr="00393DF1">
        <w:rPr>
          <w:rFonts w:cs="Arial"/>
        </w:rPr>
        <w:t>drugs schedules and categories of drugs, actions and side effects</w:t>
      </w:r>
    </w:p>
    <w:p w14:paraId="554D4236" w14:textId="129CCD18" w:rsidR="004258F1" w:rsidRPr="00393DF1" w:rsidRDefault="001E211C" w:rsidP="00AD7135">
      <w:pPr>
        <w:pStyle w:val="SIBulletList1"/>
        <w:rPr>
          <w:rFonts w:cs="Arial"/>
        </w:rPr>
      </w:pPr>
      <w:r w:rsidRPr="00393DF1">
        <w:rPr>
          <w:rFonts w:cs="Arial"/>
        </w:rPr>
        <w:t xml:space="preserve">where to locate </w:t>
      </w:r>
      <w:r w:rsidR="004258F1" w:rsidRPr="00393DF1">
        <w:rPr>
          <w:rFonts w:cs="Arial"/>
        </w:rPr>
        <w:t xml:space="preserve">relevant </w:t>
      </w:r>
      <w:r w:rsidRPr="00393DF1">
        <w:rPr>
          <w:rFonts w:cs="Arial"/>
        </w:rPr>
        <w:t>information</w:t>
      </w:r>
      <w:r w:rsidR="00E14BDC" w:rsidRPr="00393DF1">
        <w:rPr>
          <w:rFonts w:cs="Arial"/>
        </w:rPr>
        <w:t xml:space="preserve"> about specific veterinary drugs or poisons</w:t>
      </w:r>
    </w:p>
    <w:p w14:paraId="4EC0F5A9" w14:textId="08265EEC" w:rsidR="004258F1" w:rsidRPr="00393DF1" w:rsidRDefault="00836936" w:rsidP="00AD7135">
      <w:pPr>
        <w:pStyle w:val="SIBulletList1"/>
        <w:rPr>
          <w:rFonts w:cs="Arial"/>
        </w:rPr>
      </w:pPr>
      <w:r w:rsidRPr="00393DF1">
        <w:rPr>
          <w:rFonts w:cs="Arial"/>
        </w:rPr>
        <w:t xml:space="preserve">principles, </w:t>
      </w:r>
      <w:r w:rsidR="004258F1" w:rsidRPr="00393DF1">
        <w:rPr>
          <w:rFonts w:cs="Arial"/>
        </w:rPr>
        <w:t xml:space="preserve">legal requirements </w:t>
      </w:r>
      <w:r w:rsidRPr="00393DF1">
        <w:rPr>
          <w:rFonts w:cs="Arial"/>
        </w:rPr>
        <w:t>and specific labelling requirements for</w:t>
      </w:r>
      <w:r w:rsidR="004258F1" w:rsidRPr="00393DF1">
        <w:rPr>
          <w:rFonts w:cs="Arial"/>
        </w:rPr>
        <w:t xml:space="preserve"> veterinary drugs and poisons </w:t>
      </w:r>
    </w:p>
    <w:p w14:paraId="0D9E1A9E" w14:textId="3C487109" w:rsidR="00836936" w:rsidRPr="00393DF1" w:rsidRDefault="00836936" w:rsidP="00836936">
      <w:pPr>
        <w:pStyle w:val="SIBulletList1"/>
        <w:rPr>
          <w:rFonts w:cs="Arial"/>
        </w:rPr>
      </w:pPr>
      <w:r w:rsidRPr="00393DF1">
        <w:rPr>
          <w:rFonts w:cs="Arial"/>
        </w:rPr>
        <w:t>withholding periods for medications commonly prescribed in practices</w:t>
      </w:r>
    </w:p>
    <w:p w14:paraId="27870176" w14:textId="37C237DB" w:rsidR="00836936" w:rsidRPr="00393DF1" w:rsidRDefault="00836936" w:rsidP="00836936">
      <w:pPr>
        <w:pStyle w:val="SIBulletList1"/>
        <w:rPr>
          <w:rFonts w:cs="Arial"/>
        </w:rPr>
      </w:pPr>
      <w:r w:rsidRPr="00393DF1">
        <w:rPr>
          <w:rFonts w:cs="Arial"/>
        </w:rPr>
        <w:t xml:space="preserve">compounded medications </w:t>
      </w:r>
    </w:p>
    <w:p w14:paraId="37FCC6DC" w14:textId="619955F6" w:rsidR="004258F1" w:rsidRPr="00393DF1" w:rsidRDefault="00583737" w:rsidP="00583737">
      <w:pPr>
        <w:pStyle w:val="SIBulletList1"/>
        <w:rPr>
          <w:rFonts w:cs="Arial"/>
        </w:rPr>
      </w:pPr>
      <w:r w:rsidRPr="00393DF1">
        <w:rPr>
          <w:rFonts w:cs="Arial"/>
        </w:rPr>
        <w:t xml:space="preserve">work health and safety (WHS) and </w:t>
      </w:r>
      <w:r w:rsidR="004258F1" w:rsidRPr="00393DF1">
        <w:rPr>
          <w:rFonts w:cs="Arial"/>
        </w:rPr>
        <w:t xml:space="preserve">infection </w:t>
      </w:r>
      <w:r w:rsidR="00625A92" w:rsidRPr="00393DF1">
        <w:rPr>
          <w:rFonts w:cs="Arial"/>
        </w:rPr>
        <w:t xml:space="preserve">prevention and </w:t>
      </w:r>
      <w:r w:rsidR="004258F1" w:rsidRPr="00393DF1">
        <w:rPr>
          <w:rFonts w:cs="Arial"/>
        </w:rPr>
        <w:t xml:space="preserve">control principles </w:t>
      </w:r>
      <w:r w:rsidR="00836936" w:rsidRPr="00393DF1">
        <w:rPr>
          <w:rFonts w:cs="Arial"/>
        </w:rPr>
        <w:t xml:space="preserve">and requirements </w:t>
      </w:r>
      <w:r w:rsidRPr="00393DF1">
        <w:rPr>
          <w:rFonts w:cs="Arial"/>
        </w:rPr>
        <w:t>related to</w:t>
      </w:r>
      <w:r w:rsidR="004258F1" w:rsidRPr="00393DF1">
        <w:rPr>
          <w:rFonts w:cs="Arial"/>
        </w:rPr>
        <w:t xml:space="preserve"> packaging, administering</w:t>
      </w:r>
      <w:r w:rsidRPr="00393DF1">
        <w:rPr>
          <w:rFonts w:cs="Arial"/>
        </w:rPr>
        <w:t xml:space="preserve">, </w:t>
      </w:r>
      <w:r w:rsidR="004258F1" w:rsidRPr="00393DF1">
        <w:rPr>
          <w:rFonts w:cs="Arial"/>
        </w:rPr>
        <w:t xml:space="preserve">storing </w:t>
      </w:r>
      <w:r w:rsidRPr="00393DF1">
        <w:rPr>
          <w:rFonts w:cs="Arial"/>
        </w:rPr>
        <w:t xml:space="preserve">and disposing of </w:t>
      </w:r>
      <w:r w:rsidR="004258F1" w:rsidRPr="00393DF1">
        <w:rPr>
          <w:rFonts w:cs="Arial"/>
        </w:rPr>
        <w:t>veterinary drugs and poisons</w:t>
      </w:r>
      <w:r w:rsidRPr="00393DF1">
        <w:rPr>
          <w:rFonts w:cs="Arial"/>
        </w:rPr>
        <w:t xml:space="preserve">, including: </w:t>
      </w:r>
    </w:p>
    <w:p w14:paraId="2B33C59B" w14:textId="5A3220BB" w:rsidR="00583737" w:rsidRPr="00393DF1" w:rsidRDefault="00583737" w:rsidP="00583737">
      <w:pPr>
        <w:pStyle w:val="SIBulletList2"/>
        <w:rPr>
          <w:rFonts w:cs="Arial"/>
        </w:rPr>
      </w:pPr>
      <w:r w:rsidRPr="00393DF1">
        <w:rPr>
          <w:rFonts w:cs="Arial"/>
        </w:rPr>
        <w:t>use of personal protective equipment (PPE)</w:t>
      </w:r>
    </w:p>
    <w:p w14:paraId="4A5AE68D" w14:textId="5488A0E7" w:rsidR="00583737" w:rsidRPr="00393DF1" w:rsidRDefault="00583737" w:rsidP="00583737">
      <w:pPr>
        <w:pStyle w:val="SIBulletList2"/>
        <w:rPr>
          <w:rFonts w:cs="Arial"/>
        </w:rPr>
      </w:pPr>
      <w:r w:rsidRPr="00393DF1">
        <w:rPr>
          <w:rFonts w:cs="Arial"/>
        </w:rPr>
        <w:t>maintaining sterility</w:t>
      </w:r>
    </w:p>
    <w:p w14:paraId="15DFD15B" w14:textId="687E2B5E" w:rsidR="00583737" w:rsidRPr="00393DF1" w:rsidRDefault="00583737" w:rsidP="00583737">
      <w:pPr>
        <w:pStyle w:val="SIBulletList2"/>
        <w:rPr>
          <w:rFonts w:cs="Arial"/>
        </w:rPr>
      </w:pPr>
      <w:r w:rsidRPr="00393DF1">
        <w:rPr>
          <w:rFonts w:cs="Arial"/>
        </w:rPr>
        <w:t>contamination and cross-contamination</w:t>
      </w:r>
    </w:p>
    <w:p w14:paraId="41C74FA1" w14:textId="6A3AF82A" w:rsidR="00836936" w:rsidRPr="00393DF1" w:rsidRDefault="00836936" w:rsidP="00583737">
      <w:pPr>
        <w:pStyle w:val="SIBulletList2"/>
        <w:rPr>
          <w:rFonts w:cs="Arial"/>
        </w:rPr>
      </w:pPr>
      <w:r w:rsidRPr="00393DF1">
        <w:rPr>
          <w:rFonts w:cs="Arial"/>
        </w:rPr>
        <w:t>cytotoxic drugs</w:t>
      </w:r>
    </w:p>
    <w:p w14:paraId="134CC69B" w14:textId="77777777" w:rsidR="004258F1" w:rsidRPr="00393DF1" w:rsidRDefault="004258F1" w:rsidP="00836936">
      <w:pPr>
        <w:pStyle w:val="SIBulletList1"/>
        <w:rPr>
          <w:rFonts w:cs="Arial"/>
        </w:rPr>
      </w:pPr>
      <w:r w:rsidRPr="00393DF1">
        <w:rPr>
          <w:rFonts w:cs="Arial"/>
        </w:rPr>
        <w:t>packaging principles and processes, including:</w:t>
      </w:r>
    </w:p>
    <w:p w14:paraId="036BD532" w14:textId="77777777" w:rsidR="004258F1" w:rsidRPr="00393DF1" w:rsidRDefault="004258F1" w:rsidP="00836936">
      <w:pPr>
        <w:pStyle w:val="SIBulletList2"/>
        <w:rPr>
          <w:rFonts w:cs="Arial"/>
        </w:rPr>
      </w:pPr>
      <w:r w:rsidRPr="00393DF1">
        <w:rPr>
          <w:rFonts w:cs="Arial"/>
        </w:rPr>
        <w:t>calculations, weights and measures</w:t>
      </w:r>
    </w:p>
    <w:p w14:paraId="5ADE8B12" w14:textId="77777777" w:rsidR="004258F1" w:rsidRPr="00393DF1" w:rsidRDefault="004258F1" w:rsidP="00836936">
      <w:pPr>
        <w:pStyle w:val="SIBulletList2"/>
        <w:rPr>
          <w:rFonts w:cs="Arial"/>
        </w:rPr>
      </w:pPr>
      <w:r w:rsidRPr="00393DF1">
        <w:rPr>
          <w:rFonts w:cs="Arial"/>
        </w:rPr>
        <w:t>properties of container types and selection for use</w:t>
      </w:r>
    </w:p>
    <w:p w14:paraId="268A1C50" w14:textId="77777777" w:rsidR="004258F1" w:rsidRPr="00393DF1" w:rsidRDefault="004258F1" w:rsidP="00836936">
      <w:pPr>
        <w:pStyle w:val="SIBulletList2"/>
        <w:rPr>
          <w:rFonts w:cs="Arial"/>
        </w:rPr>
      </w:pPr>
      <w:r w:rsidRPr="00393DF1">
        <w:rPr>
          <w:rFonts w:cs="Arial"/>
        </w:rPr>
        <w:t>various pack sizes and selection for use</w:t>
      </w:r>
    </w:p>
    <w:p w14:paraId="33FE8041" w14:textId="0942E920" w:rsidR="00836936" w:rsidRPr="00393DF1" w:rsidRDefault="004258F1" w:rsidP="002D4A5E">
      <w:pPr>
        <w:pStyle w:val="SIBulletList2"/>
        <w:rPr>
          <w:rFonts w:cs="Arial"/>
        </w:rPr>
      </w:pPr>
      <w:r w:rsidRPr="00393DF1">
        <w:rPr>
          <w:rFonts w:cs="Arial"/>
        </w:rPr>
        <w:t>types of packaging materials</w:t>
      </w:r>
      <w:r w:rsidR="00836936" w:rsidRPr="00393DF1">
        <w:rPr>
          <w:rFonts w:cs="Arial"/>
        </w:rPr>
        <w:t>.</w:t>
      </w:r>
    </w:p>
    <w:p w14:paraId="28F2E4DE" w14:textId="77777777" w:rsidR="00836936" w:rsidRPr="00393DF1" w:rsidRDefault="00836936" w:rsidP="00836936">
      <w:pPr>
        <w:pStyle w:val="SIBulletList2"/>
        <w:numPr>
          <w:ilvl w:val="0"/>
          <w:numId w:val="0"/>
        </w:numPr>
        <w:rPr>
          <w:rFonts w:cs="Arial"/>
        </w:rPr>
      </w:pPr>
    </w:p>
    <w:p w14:paraId="28075586" w14:textId="283589C4" w:rsidR="0058527E" w:rsidRPr="00393DF1" w:rsidRDefault="002D4A5E" w:rsidP="00836936">
      <w:pPr>
        <w:pStyle w:val="SIBulletList2"/>
        <w:numPr>
          <w:ilvl w:val="0"/>
          <w:numId w:val="0"/>
        </w:numPr>
        <w:rPr>
          <w:rFonts w:cs="Arial"/>
        </w:rPr>
      </w:pPr>
      <w:r w:rsidRPr="00393DF1">
        <w:rPr>
          <w:rFonts w:cs="Arial"/>
          <w:b/>
          <w:bCs/>
          <w:color w:val="000000" w:themeColor="text2"/>
        </w:rPr>
        <w:t>Assessment conditions</w:t>
      </w:r>
    </w:p>
    <w:p w14:paraId="6BE72DBB" w14:textId="2E18B732" w:rsidR="0058527E" w:rsidRPr="00393DF1" w:rsidRDefault="0058527E" w:rsidP="004258F1">
      <w:pPr>
        <w:pStyle w:val="SIText"/>
        <w:rPr>
          <w:rFonts w:cs="Arial"/>
          <w:lang w:eastAsia="en-GB"/>
        </w:rPr>
      </w:pPr>
      <w:r w:rsidRPr="00393DF1">
        <w:rPr>
          <w:rFonts w:cs="Arial"/>
          <w:color w:val="000000" w:themeColor="text2"/>
        </w:rPr>
        <w:t xml:space="preserve">Skills must be demonstrated in </w:t>
      </w:r>
      <w:r w:rsidR="004258F1" w:rsidRPr="00393DF1">
        <w:rPr>
          <w:rFonts w:cs="Arial"/>
          <w:lang w:eastAsia="en-GB"/>
        </w:rPr>
        <w:t>a veterinary practice</w:t>
      </w:r>
      <w:r w:rsidRPr="00393DF1">
        <w:rPr>
          <w:rFonts w:cs="Arial"/>
          <w:lang w:eastAsia="en-GB"/>
        </w:rPr>
        <w:t xml:space="preserve"> or an environment that accurately represents real workplace conditions</w:t>
      </w:r>
      <w:r w:rsidR="004258F1" w:rsidRPr="00393DF1">
        <w:rPr>
          <w:rFonts w:cs="Arial"/>
          <w:lang w:eastAsia="en-GB"/>
        </w:rPr>
        <w:t xml:space="preserve">. </w:t>
      </w:r>
    </w:p>
    <w:p w14:paraId="20BD99A0" w14:textId="77777777" w:rsidR="0058527E" w:rsidRPr="00393DF1" w:rsidRDefault="0058527E" w:rsidP="00836936">
      <w:pPr>
        <w:pStyle w:val="SIText"/>
        <w:rPr>
          <w:rFonts w:cs="Arial"/>
        </w:rPr>
      </w:pPr>
      <w:r w:rsidRPr="00393DF1">
        <w:rPr>
          <w:rFonts w:cs="Arial"/>
        </w:rPr>
        <w:t xml:space="preserve">Assessment must ensure access to: </w:t>
      </w:r>
    </w:p>
    <w:p w14:paraId="4093A282" w14:textId="77777777" w:rsidR="00836936" w:rsidRPr="00393DF1" w:rsidRDefault="00836936" w:rsidP="00836936">
      <w:pPr>
        <w:pStyle w:val="SIBulletList1"/>
        <w:rPr>
          <w:rFonts w:cs="Arial"/>
        </w:rPr>
      </w:pPr>
      <w:r w:rsidRPr="00393DF1">
        <w:rPr>
          <w:rFonts w:cs="Arial"/>
        </w:rPr>
        <w:t>equipment and resources typically available in a veterinary practice for the preparation of pharmaceuticals</w:t>
      </w:r>
    </w:p>
    <w:p w14:paraId="3511C7F5" w14:textId="14F6A408" w:rsidR="003779A6" w:rsidRPr="00393DF1" w:rsidRDefault="003779A6" w:rsidP="003779A6">
      <w:pPr>
        <w:pStyle w:val="SIBulletList1"/>
        <w:rPr>
          <w:rFonts w:cs="Arial"/>
        </w:rPr>
      </w:pPr>
      <w:r w:rsidRPr="00393DF1">
        <w:rPr>
          <w:rFonts w:cs="Arial"/>
        </w:rPr>
        <w:t xml:space="preserve">range of appropriately stored </w:t>
      </w:r>
      <w:r w:rsidR="00836936" w:rsidRPr="00393DF1">
        <w:rPr>
          <w:rFonts w:cs="Arial"/>
        </w:rPr>
        <w:t>v</w:t>
      </w:r>
      <w:r w:rsidRPr="00393DF1">
        <w:rPr>
          <w:rFonts w:cs="Arial"/>
        </w:rPr>
        <w:t>ete</w:t>
      </w:r>
      <w:r w:rsidR="00836936" w:rsidRPr="00393DF1">
        <w:rPr>
          <w:rFonts w:cs="Arial"/>
        </w:rPr>
        <w:t>rinary drugs and poisons</w:t>
      </w:r>
      <w:r w:rsidRPr="00393DF1">
        <w:rPr>
          <w:rFonts w:cs="Arial"/>
        </w:rPr>
        <w:t xml:space="preserve"> </w:t>
      </w:r>
    </w:p>
    <w:p w14:paraId="5AE0D573" w14:textId="465FA98F" w:rsidR="003779A6" w:rsidRPr="00393DF1" w:rsidRDefault="003779A6" w:rsidP="003779A6">
      <w:pPr>
        <w:pStyle w:val="SIBulletList1"/>
        <w:rPr>
          <w:rFonts w:cs="Arial"/>
        </w:rPr>
      </w:pPr>
      <w:r w:rsidRPr="00393DF1">
        <w:rPr>
          <w:rFonts w:cs="Arial"/>
        </w:rPr>
        <w:t>real animals and/or animal models for administration of medication</w:t>
      </w:r>
    </w:p>
    <w:p w14:paraId="1DE62697" w14:textId="23423081" w:rsidR="00836936" w:rsidRPr="00393DF1" w:rsidRDefault="00836936" w:rsidP="00FE1868">
      <w:pPr>
        <w:pStyle w:val="SIBulletList1"/>
        <w:rPr>
          <w:rFonts w:cs="Arial"/>
        </w:rPr>
      </w:pPr>
      <w:r w:rsidRPr="00393DF1">
        <w:rPr>
          <w:rFonts w:cs="Arial"/>
        </w:rPr>
        <w:t>organisational policies and procedures, current legislation, regulations, drug schedules, relevant guidelines and codes of practice</w:t>
      </w:r>
    </w:p>
    <w:p w14:paraId="01B936F0" w14:textId="493BA655" w:rsidR="00FE1868" w:rsidRPr="00393DF1" w:rsidRDefault="00FE1868" w:rsidP="00FE1868">
      <w:pPr>
        <w:pStyle w:val="SIBulletList1"/>
        <w:rPr>
          <w:rFonts w:cs="Arial"/>
        </w:rPr>
      </w:pPr>
      <w:r w:rsidRPr="00393DF1">
        <w:rPr>
          <w:rFonts w:cs="Arial"/>
        </w:rPr>
        <w:t>prescriptions issued by a registered veterinarian.</w:t>
      </w:r>
    </w:p>
    <w:p w14:paraId="492CB054" w14:textId="77777777" w:rsidR="00836936" w:rsidRPr="00393DF1" w:rsidRDefault="00836936" w:rsidP="00836936">
      <w:pPr>
        <w:pStyle w:val="SIText"/>
        <w:rPr>
          <w:rFonts w:cs="Arial"/>
        </w:rPr>
      </w:pPr>
    </w:p>
    <w:p w14:paraId="17F740A5" w14:textId="77777777" w:rsidR="0058527E" w:rsidRPr="00393DF1" w:rsidRDefault="0058527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304F0D9E" w14:textId="4AED0FD8" w:rsidR="00350925" w:rsidRPr="00393DF1" w:rsidRDefault="0058527E" w:rsidP="00FE1868">
      <w:pPr>
        <w:pStyle w:val="SIText"/>
        <w:rPr>
          <w:rFonts w:cs="Arial"/>
        </w:rPr>
      </w:pPr>
      <w:r w:rsidRPr="00393DF1">
        <w:rPr>
          <w:rFonts w:cs="Arial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393DF1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Unit m</w:t>
      </w:r>
      <w:r w:rsidR="00922C8D" w:rsidRPr="00393DF1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393DF1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393DF1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393DF1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393DF1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393DF1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393DF1" w14:paraId="60D8A35B" w14:textId="04FBE706" w:rsidTr="007A513D">
        <w:trPr>
          <w:trHeight w:val="4501"/>
        </w:trPr>
        <w:tc>
          <w:tcPr>
            <w:tcW w:w="2195" w:type="dxa"/>
          </w:tcPr>
          <w:p w14:paraId="3945F3B9" w14:textId="255E8A6C" w:rsidR="00FE1868" w:rsidRPr="00393DF1" w:rsidRDefault="00FE1868" w:rsidP="00FE1868">
            <w:pPr>
              <w:pStyle w:val="SIText"/>
              <w:rPr>
                <w:rFonts w:cs="Arial"/>
              </w:rPr>
            </w:pPr>
            <w:r w:rsidRPr="00393DF1">
              <w:rPr>
                <w:rStyle w:val="SITempText-Green"/>
                <w:rFonts w:cs="Arial"/>
                <w:color w:val="213430" w:themeColor="text1"/>
              </w:rPr>
              <w:t>ACMVET4X</w:t>
            </w:r>
            <w:r w:rsidR="00C50A99" w:rsidRPr="00393DF1">
              <w:rPr>
                <w:rStyle w:val="SITempText-Green"/>
                <w:rFonts w:cs="Arial"/>
                <w:color w:val="213430" w:themeColor="text1"/>
              </w:rPr>
              <w:t>15</w:t>
            </w:r>
            <w:r w:rsidRPr="00393DF1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="003457D9" w:rsidRPr="00393DF1">
              <w:rPr>
                <w:rFonts w:cs="Arial"/>
                <w:color w:val="000000" w:themeColor="text2"/>
              </w:rPr>
              <w:t>Prepare, handle and administer veterinary medicines and restricted substances</w:t>
            </w:r>
          </w:p>
          <w:p w14:paraId="36D257BE" w14:textId="4BA3D387" w:rsidR="00E5158E" w:rsidRPr="00393DF1" w:rsidRDefault="00E5158E" w:rsidP="00FE1868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</w:p>
        </w:tc>
        <w:tc>
          <w:tcPr>
            <w:tcW w:w="2195" w:type="dxa"/>
          </w:tcPr>
          <w:p w14:paraId="3E7CE5FF" w14:textId="3E95821D" w:rsidR="00E5158E" w:rsidRPr="00393DF1" w:rsidRDefault="00FE1868" w:rsidP="00FE1868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393DF1">
              <w:rPr>
                <w:rStyle w:val="SITempText-Green"/>
                <w:rFonts w:cs="Arial"/>
                <w:color w:val="213430" w:themeColor="text1"/>
              </w:rPr>
              <w:t xml:space="preserve">ACMVET416 </w:t>
            </w:r>
            <w:r w:rsidRPr="00393DF1">
              <w:rPr>
                <w:rFonts w:cs="Arial"/>
              </w:rPr>
              <w:fldChar w:fldCharType="begin"/>
            </w:r>
            <w:r w:rsidRPr="00393DF1">
              <w:rPr>
                <w:rFonts w:cs="Arial"/>
              </w:rPr>
              <w:instrText xml:space="preserve"> TITLE   \* MERGEFORMAT </w:instrText>
            </w:r>
            <w:r w:rsidRPr="00393DF1">
              <w:rPr>
                <w:rFonts w:cs="Arial"/>
              </w:rPr>
              <w:fldChar w:fldCharType="separate"/>
            </w:r>
            <w:r w:rsidRPr="00393DF1">
              <w:rPr>
                <w:rFonts w:cs="Arial"/>
              </w:rPr>
              <w:t>Assist with the preparation of veterinary drugs and poisons</w:t>
            </w:r>
            <w:r w:rsidRPr="00393DF1">
              <w:rPr>
                <w:rFonts w:cs="Arial"/>
              </w:rPr>
              <w:fldChar w:fldCharType="end"/>
            </w:r>
          </w:p>
        </w:tc>
        <w:tc>
          <w:tcPr>
            <w:tcW w:w="1500" w:type="dxa"/>
          </w:tcPr>
          <w:p w14:paraId="6857B890" w14:textId="77777777" w:rsidR="00E5158E" w:rsidRPr="00393DF1" w:rsidRDefault="00E5158E" w:rsidP="00FE1868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Not equivalent</w:t>
            </w:r>
          </w:p>
          <w:p w14:paraId="0617AE96" w14:textId="4ED42763" w:rsidR="00E5158E" w:rsidRPr="00393DF1" w:rsidRDefault="00E5158E" w:rsidP="00FE1868">
            <w:pPr>
              <w:pStyle w:val="SIText"/>
              <w:rPr>
                <w:rFonts w:cs="Arial"/>
              </w:rPr>
            </w:pPr>
          </w:p>
        </w:tc>
        <w:tc>
          <w:tcPr>
            <w:tcW w:w="3579" w:type="dxa"/>
          </w:tcPr>
          <w:p w14:paraId="367D6CB0" w14:textId="7A14834D" w:rsidR="009F24E1" w:rsidRPr="00393DF1" w:rsidRDefault="00745879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Title changed</w:t>
            </w:r>
          </w:p>
          <w:p w14:paraId="45688017" w14:textId="1293072C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Wording of Application changed for better reflection of the unit and its application </w:t>
            </w:r>
          </w:p>
          <w:p w14:paraId="50D18BA0" w14:textId="324E9740" w:rsidR="000F0B5A" w:rsidRPr="00393DF1" w:rsidRDefault="000F0B5A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Licensing, legislative, regulatory requirements</w:t>
            </w:r>
            <w:r w:rsidR="00D54E2A" w:rsidRPr="00393DF1">
              <w:rPr>
                <w:rFonts w:cs="Arial"/>
              </w:rPr>
              <w:t xml:space="preserve"> strengthened throughout unit</w:t>
            </w:r>
          </w:p>
          <w:p w14:paraId="5506B929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E1 and PCs 1.1 – 1.4 re-worded for clarification. PCs 2.1 – 2.3 moved to E1. </w:t>
            </w:r>
          </w:p>
          <w:p w14:paraId="7DFA4CAE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E2 and PCs 2.4 – 2.8 re-worded.</w:t>
            </w:r>
          </w:p>
          <w:p w14:paraId="065CB9E8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Additional E3 added – re ‘administration’ of medication. </w:t>
            </w:r>
          </w:p>
          <w:p w14:paraId="2E54B526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E4 (previously E3) re-worded from ‘support veterinary drugs and poisons’ to ‘provide information to clients or animal carers about veterinary drugs and poisons’. </w:t>
            </w:r>
          </w:p>
          <w:p w14:paraId="02B651AB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PC3.1 deleted</w:t>
            </w:r>
          </w:p>
          <w:p w14:paraId="2767BEF3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Now PC4.1 – 4.4 wording changes to provide more information than just ‘explain’ as legislation requires provision of written information. </w:t>
            </w:r>
          </w:p>
          <w:p w14:paraId="5215421A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PE reworded for clarity and reduction of duplication of PC, and inclusion of ‘administration’ as well as preparation.</w:t>
            </w:r>
          </w:p>
          <w:p w14:paraId="1495B76A" w14:textId="77777777" w:rsidR="003779A6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 xml:space="preserve">Removal of requirement for mandatory workplace demonstration of skills within nominated hours. </w:t>
            </w:r>
          </w:p>
          <w:p w14:paraId="4EDA864E" w14:textId="4EAA1A6D" w:rsidR="00FE1868" w:rsidRPr="00393DF1" w:rsidRDefault="003779A6" w:rsidP="003779A6">
            <w:pPr>
              <w:pStyle w:val="SIText"/>
              <w:rPr>
                <w:rFonts w:cs="Arial"/>
              </w:rPr>
            </w:pPr>
            <w:r w:rsidRPr="00393DF1">
              <w:rPr>
                <w:rFonts w:cs="Arial"/>
              </w:rPr>
              <w:t>Knowledge evidence streamlined to remove reference to specific legislation which is, and will, become outdated.</w:t>
            </w:r>
          </w:p>
        </w:tc>
      </w:tr>
    </w:tbl>
    <w:p w14:paraId="1D8F46F5" w14:textId="77777777" w:rsidR="00B85A2F" w:rsidRPr="00393DF1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393DF1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lastRenderedPageBreak/>
        <w:t>Overview information</w:t>
      </w:r>
    </w:p>
    <w:p w14:paraId="6360339A" w14:textId="77777777" w:rsidR="00B85A2F" w:rsidRPr="00393DF1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393DF1" w14:paraId="2860BE6D" w14:textId="77777777" w:rsidTr="00C32357">
        <w:tc>
          <w:tcPr>
            <w:tcW w:w="2972" w:type="dxa"/>
          </w:tcPr>
          <w:p w14:paraId="7CA8953A" w14:textId="77777777" w:rsidR="00B85A2F" w:rsidRPr="00393DF1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393DF1" w:rsidRDefault="00B85A2F" w:rsidP="00547C62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393DF1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9B4945" w:rsidRPr="00393DF1" w14:paraId="5CF529C7" w14:textId="77777777" w:rsidTr="00C32357">
        <w:tc>
          <w:tcPr>
            <w:tcW w:w="2972" w:type="dxa"/>
          </w:tcPr>
          <w:p w14:paraId="22761332" w14:textId="3374A957" w:rsidR="009B4945" w:rsidRPr="00393DF1" w:rsidRDefault="009B4945" w:rsidP="009B4945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1D914440" w:rsidR="009B4945" w:rsidRPr="00393DF1" w:rsidRDefault="009B4945" w:rsidP="009B4945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393DF1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393DF1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92991B6" w14:textId="339C95C6" w:rsidR="00E91B63" w:rsidRPr="00393DF1" w:rsidRDefault="00AD03E0" w:rsidP="00E91B63">
      <w:pPr>
        <w:pStyle w:val="BodyTextSI"/>
        <w:rPr>
          <w:rFonts w:ascii="Arial" w:hAnsi="Arial" w:cs="Arial"/>
          <w:color w:val="000000" w:themeColor="text2"/>
        </w:rPr>
      </w:pPr>
      <w:r w:rsidRPr="00393DF1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393DF1">
        <w:rPr>
          <w:rFonts w:ascii="Arial" w:hAnsi="Arial" w:cs="Arial"/>
          <w:b/>
          <w:bCs/>
          <w:color w:val="000000" w:themeColor="text2"/>
        </w:rPr>
        <w:t>:</w:t>
      </w:r>
      <w:r w:rsidR="00842627" w:rsidRPr="00393DF1">
        <w:rPr>
          <w:rFonts w:ascii="Arial" w:hAnsi="Arial" w:cs="Arial"/>
          <w:color w:val="000000" w:themeColor="text2"/>
        </w:rPr>
        <w:t xml:space="preserve"> </w:t>
      </w:r>
    </w:p>
    <w:p w14:paraId="2AC7E05D" w14:textId="77777777" w:rsidR="00E91B63" w:rsidRPr="00393DF1" w:rsidRDefault="00E91B63" w:rsidP="003779A6">
      <w:pPr>
        <w:pStyle w:val="SIText"/>
        <w:rPr>
          <w:rFonts w:cs="Arial"/>
        </w:rPr>
      </w:pPr>
      <w:r w:rsidRPr="00393DF1">
        <w:rPr>
          <w:rFonts w:cs="Arial"/>
        </w:rPr>
        <w:t>Assessment of performance evidence may be in a workplace setting or an environment that accurately represents a real workplace.</w:t>
      </w:r>
    </w:p>
    <w:p w14:paraId="3FB1EF35" w14:textId="77777777" w:rsidR="0058527E" w:rsidRPr="00393DF1" w:rsidRDefault="0058527E" w:rsidP="00E91B63">
      <w:pPr>
        <w:pStyle w:val="BodyTextSI"/>
        <w:rPr>
          <w:rFonts w:ascii="Arial" w:hAnsi="Arial" w:cs="Arial"/>
          <w:color w:val="000000" w:themeColor="text2"/>
        </w:rPr>
      </w:pPr>
    </w:p>
    <w:p w14:paraId="3C715895" w14:textId="50F7232E" w:rsidR="00B85A2F" w:rsidRPr="00393DF1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sectPr w:rsidR="00B85A2F" w:rsidRPr="00393DF1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5E818" w14:textId="77777777" w:rsidR="00390914" w:rsidRDefault="00390914" w:rsidP="005072F6">
      <w:r>
        <w:separator/>
      </w:r>
    </w:p>
  </w:endnote>
  <w:endnote w:type="continuationSeparator" w:id="0">
    <w:p w14:paraId="12783A58" w14:textId="77777777" w:rsidR="00390914" w:rsidRDefault="00390914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3CE46" w14:textId="77777777" w:rsidR="00390914" w:rsidRDefault="00390914" w:rsidP="005072F6">
      <w:r>
        <w:separator/>
      </w:r>
    </w:p>
  </w:footnote>
  <w:footnote w:type="continuationSeparator" w:id="0">
    <w:p w14:paraId="6A95EC9A" w14:textId="77777777" w:rsidR="00390914" w:rsidRDefault="00390914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71ACBF55" w:rsidR="00225717" w:rsidRPr="00225717" w:rsidRDefault="00390914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6FF3B0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563A">
      <w:rPr>
        <w:rFonts w:ascii="Arial" w:hAnsi="Arial" w:cs="Arial"/>
        <w:b/>
        <w:bCs/>
      </w:rPr>
      <w:t>ACMVET4X</w:t>
    </w:r>
    <w:r w:rsidR="00C50A99">
      <w:rPr>
        <w:rFonts w:ascii="Arial" w:hAnsi="Arial" w:cs="Arial"/>
        <w:b/>
        <w:bCs/>
      </w:rPr>
      <w:t>15</w:t>
    </w:r>
    <w:r w:rsidR="002F4169" w:rsidRPr="002F4169">
      <w:rPr>
        <w:rFonts w:ascii="Arial" w:hAnsi="Arial" w:cs="Arial"/>
        <w:b/>
        <w:bCs/>
      </w:rPr>
      <w:t xml:space="preserve"> </w:t>
    </w:r>
    <w:r w:rsidR="00DC563A">
      <w:rPr>
        <w:rFonts w:ascii="Arial" w:hAnsi="Arial" w:cs="Arial"/>
        <w:b/>
        <w:bCs/>
      </w:rPr>
      <w:t>Prepare</w:t>
    </w:r>
    <w:r w:rsidR="008A529F">
      <w:rPr>
        <w:rFonts w:ascii="Arial" w:hAnsi="Arial" w:cs="Arial"/>
        <w:b/>
        <w:bCs/>
      </w:rPr>
      <w:t xml:space="preserve">, handle and administer </w:t>
    </w:r>
    <w:r w:rsidR="00DC563A">
      <w:rPr>
        <w:rFonts w:ascii="Arial" w:hAnsi="Arial" w:cs="Arial"/>
        <w:b/>
        <w:bCs/>
      </w:rPr>
      <w:t xml:space="preserve">veterinary </w:t>
    </w:r>
    <w:r w:rsidR="008A529F">
      <w:rPr>
        <w:rFonts w:ascii="Arial" w:hAnsi="Arial" w:cs="Arial"/>
        <w:b/>
        <w:bCs/>
      </w:rPr>
      <w:t>medicines and restricted substances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4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7C34CF"/>
    <w:multiLevelType w:val="hybridMultilevel"/>
    <w:tmpl w:val="065E7FE6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20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5031BB"/>
    <w:multiLevelType w:val="hybridMultilevel"/>
    <w:tmpl w:val="12269F9A"/>
    <w:lvl w:ilvl="0" w:tplc="71567D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3A27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9F64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DD073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2020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5B0D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EB24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DE79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506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9"/>
  </w:num>
  <w:num w:numId="2" w16cid:durableId="1258755782">
    <w:abstractNumId w:val="2"/>
  </w:num>
  <w:num w:numId="3" w16cid:durableId="594167579">
    <w:abstractNumId w:val="16"/>
  </w:num>
  <w:num w:numId="4" w16cid:durableId="1633174532">
    <w:abstractNumId w:val="16"/>
  </w:num>
  <w:num w:numId="5" w16cid:durableId="583105343">
    <w:abstractNumId w:val="16"/>
  </w:num>
  <w:num w:numId="6" w16cid:durableId="1807501992">
    <w:abstractNumId w:val="16"/>
  </w:num>
  <w:num w:numId="7" w16cid:durableId="1652831368">
    <w:abstractNumId w:val="16"/>
  </w:num>
  <w:num w:numId="8" w16cid:durableId="1978878251">
    <w:abstractNumId w:val="16"/>
  </w:num>
  <w:num w:numId="9" w16cid:durableId="708072253">
    <w:abstractNumId w:val="16"/>
  </w:num>
  <w:num w:numId="10" w16cid:durableId="1666664027">
    <w:abstractNumId w:val="9"/>
  </w:num>
  <w:num w:numId="11" w16cid:durableId="941063825">
    <w:abstractNumId w:val="24"/>
  </w:num>
  <w:num w:numId="12" w16cid:durableId="741761368">
    <w:abstractNumId w:val="4"/>
  </w:num>
  <w:num w:numId="13" w16cid:durableId="355735866">
    <w:abstractNumId w:val="28"/>
  </w:num>
  <w:num w:numId="14" w16cid:durableId="640382440">
    <w:abstractNumId w:val="20"/>
  </w:num>
  <w:num w:numId="15" w16cid:durableId="2088532146">
    <w:abstractNumId w:val="5"/>
  </w:num>
  <w:num w:numId="16" w16cid:durableId="397678585">
    <w:abstractNumId w:val="30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3"/>
  </w:num>
  <w:num w:numId="20" w16cid:durableId="1773012564">
    <w:abstractNumId w:val="16"/>
  </w:num>
  <w:num w:numId="21" w16cid:durableId="812720299">
    <w:abstractNumId w:val="0"/>
  </w:num>
  <w:num w:numId="22" w16cid:durableId="644898845">
    <w:abstractNumId w:val="26"/>
  </w:num>
  <w:num w:numId="23" w16cid:durableId="1138692964">
    <w:abstractNumId w:val="22"/>
  </w:num>
  <w:num w:numId="24" w16cid:durableId="1827890157">
    <w:abstractNumId w:val="17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8"/>
  </w:num>
  <w:num w:numId="28" w16cid:durableId="465271072">
    <w:abstractNumId w:val="8"/>
  </w:num>
  <w:num w:numId="29" w16cid:durableId="711271375">
    <w:abstractNumId w:val="25"/>
  </w:num>
  <w:num w:numId="30" w16cid:durableId="400563731">
    <w:abstractNumId w:val="27"/>
  </w:num>
  <w:num w:numId="31" w16cid:durableId="25106763">
    <w:abstractNumId w:val="7"/>
  </w:num>
  <w:num w:numId="32" w16cid:durableId="1833793557">
    <w:abstractNumId w:val="14"/>
  </w:num>
  <w:num w:numId="33" w16cid:durableId="201719860">
    <w:abstractNumId w:val="31"/>
  </w:num>
  <w:num w:numId="34" w16cid:durableId="2113162816">
    <w:abstractNumId w:val="10"/>
  </w:num>
  <w:num w:numId="35" w16cid:durableId="1682731902">
    <w:abstractNumId w:val="34"/>
  </w:num>
  <w:num w:numId="36" w16cid:durableId="1825662792">
    <w:abstractNumId w:val="33"/>
  </w:num>
  <w:num w:numId="37" w16cid:durableId="1256982242">
    <w:abstractNumId w:val="15"/>
  </w:num>
  <w:num w:numId="38" w16cid:durableId="155809457">
    <w:abstractNumId w:val="12"/>
  </w:num>
  <w:num w:numId="39" w16cid:durableId="215511303">
    <w:abstractNumId w:val="32"/>
  </w:num>
  <w:num w:numId="40" w16cid:durableId="1919247819">
    <w:abstractNumId w:val="19"/>
  </w:num>
  <w:num w:numId="41" w16cid:durableId="1803301538">
    <w:abstractNumId w:val="13"/>
  </w:num>
  <w:num w:numId="42" w16cid:durableId="109150767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03F3"/>
    <w:rsid w:val="00012723"/>
    <w:rsid w:val="000249AE"/>
    <w:rsid w:val="0002742B"/>
    <w:rsid w:val="00036FCD"/>
    <w:rsid w:val="00042AC3"/>
    <w:rsid w:val="00050046"/>
    <w:rsid w:val="000540C8"/>
    <w:rsid w:val="0005671C"/>
    <w:rsid w:val="0006098D"/>
    <w:rsid w:val="00063FFD"/>
    <w:rsid w:val="00067A27"/>
    <w:rsid w:val="0007067A"/>
    <w:rsid w:val="00070726"/>
    <w:rsid w:val="000717B1"/>
    <w:rsid w:val="00072205"/>
    <w:rsid w:val="000746DD"/>
    <w:rsid w:val="000860D8"/>
    <w:rsid w:val="00087B22"/>
    <w:rsid w:val="000959AF"/>
    <w:rsid w:val="000C0E82"/>
    <w:rsid w:val="000C36CF"/>
    <w:rsid w:val="000C795A"/>
    <w:rsid w:val="000D4A13"/>
    <w:rsid w:val="000D7A46"/>
    <w:rsid w:val="000E0010"/>
    <w:rsid w:val="000E137E"/>
    <w:rsid w:val="000E3903"/>
    <w:rsid w:val="000E475E"/>
    <w:rsid w:val="000F021A"/>
    <w:rsid w:val="000F0B5A"/>
    <w:rsid w:val="000F1D2F"/>
    <w:rsid w:val="000F3886"/>
    <w:rsid w:val="000F4D43"/>
    <w:rsid w:val="00103411"/>
    <w:rsid w:val="00105FA6"/>
    <w:rsid w:val="001107BD"/>
    <w:rsid w:val="00112C09"/>
    <w:rsid w:val="00117A0B"/>
    <w:rsid w:val="00126E3B"/>
    <w:rsid w:val="00127AD3"/>
    <w:rsid w:val="0013425D"/>
    <w:rsid w:val="001343AA"/>
    <w:rsid w:val="00140641"/>
    <w:rsid w:val="00144471"/>
    <w:rsid w:val="00144937"/>
    <w:rsid w:val="001452AC"/>
    <w:rsid w:val="001471C4"/>
    <w:rsid w:val="0015181F"/>
    <w:rsid w:val="00151CE4"/>
    <w:rsid w:val="00157347"/>
    <w:rsid w:val="00157D4F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875C8"/>
    <w:rsid w:val="00191722"/>
    <w:rsid w:val="00192FBA"/>
    <w:rsid w:val="0019391F"/>
    <w:rsid w:val="00196997"/>
    <w:rsid w:val="00196E6C"/>
    <w:rsid w:val="001A307E"/>
    <w:rsid w:val="001B3E1A"/>
    <w:rsid w:val="001B4250"/>
    <w:rsid w:val="001C108A"/>
    <w:rsid w:val="001D25F8"/>
    <w:rsid w:val="001D50AD"/>
    <w:rsid w:val="001D59A7"/>
    <w:rsid w:val="001E211C"/>
    <w:rsid w:val="001E30C2"/>
    <w:rsid w:val="001E5B8C"/>
    <w:rsid w:val="001E69D2"/>
    <w:rsid w:val="001F2801"/>
    <w:rsid w:val="001F3716"/>
    <w:rsid w:val="001F65FA"/>
    <w:rsid w:val="001F6795"/>
    <w:rsid w:val="001F7AB1"/>
    <w:rsid w:val="002000FD"/>
    <w:rsid w:val="00201B35"/>
    <w:rsid w:val="00202A9D"/>
    <w:rsid w:val="00210BA5"/>
    <w:rsid w:val="00210D83"/>
    <w:rsid w:val="00210FF2"/>
    <w:rsid w:val="0021460F"/>
    <w:rsid w:val="00220CF8"/>
    <w:rsid w:val="00221B78"/>
    <w:rsid w:val="00225717"/>
    <w:rsid w:val="002257C3"/>
    <w:rsid w:val="00236896"/>
    <w:rsid w:val="00236AF2"/>
    <w:rsid w:val="00236BF2"/>
    <w:rsid w:val="00241774"/>
    <w:rsid w:val="00241DFD"/>
    <w:rsid w:val="00246D91"/>
    <w:rsid w:val="00250B44"/>
    <w:rsid w:val="0025394F"/>
    <w:rsid w:val="002539F9"/>
    <w:rsid w:val="002614D2"/>
    <w:rsid w:val="00267B17"/>
    <w:rsid w:val="0027209B"/>
    <w:rsid w:val="00277F6F"/>
    <w:rsid w:val="002802FE"/>
    <w:rsid w:val="00281EB7"/>
    <w:rsid w:val="002838DB"/>
    <w:rsid w:val="002840EF"/>
    <w:rsid w:val="00284292"/>
    <w:rsid w:val="00290380"/>
    <w:rsid w:val="002931FB"/>
    <w:rsid w:val="0029528F"/>
    <w:rsid w:val="002969D8"/>
    <w:rsid w:val="002A1489"/>
    <w:rsid w:val="002A2545"/>
    <w:rsid w:val="002A338A"/>
    <w:rsid w:val="002A41A8"/>
    <w:rsid w:val="002A55FD"/>
    <w:rsid w:val="002A5DCC"/>
    <w:rsid w:val="002A76D4"/>
    <w:rsid w:val="002C233D"/>
    <w:rsid w:val="002C637D"/>
    <w:rsid w:val="002C7C2F"/>
    <w:rsid w:val="002D1663"/>
    <w:rsid w:val="002D4A5E"/>
    <w:rsid w:val="002D71F8"/>
    <w:rsid w:val="002E0CC2"/>
    <w:rsid w:val="002E5026"/>
    <w:rsid w:val="002E736E"/>
    <w:rsid w:val="002F054F"/>
    <w:rsid w:val="002F4169"/>
    <w:rsid w:val="002F54A6"/>
    <w:rsid w:val="003039CB"/>
    <w:rsid w:val="003052E1"/>
    <w:rsid w:val="00313EC0"/>
    <w:rsid w:val="00316B57"/>
    <w:rsid w:val="00332282"/>
    <w:rsid w:val="003334F7"/>
    <w:rsid w:val="00333EEE"/>
    <w:rsid w:val="003457D9"/>
    <w:rsid w:val="00350925"/>
    <w:rsid w:val="00351298"/>
    <w:rsid w:val="00362BA8"/>
    <w:rsid w:val="00365773"/>
    <w:rsid w:val="00372696"/>
    <w:rsid w:val="00372FC0"/>
    <w:rsid w:val="00373DD6"/>
    <w:rsid w:val="00375EE4"/>
    <w:rsid w:val="003779A6"/>
    <w:rsid w:val="003835E1"/>
    <w:rsid w:val="00386EBA"/>
    <w:rsid w:val="00387B82"/>
    <w:rsid w:val="00390914"/>
    <w:rsid w:val="00393DF1"/>
    <w:rsid w:val="00396EEB"/>
    <w:rsid w:val="003A0211"/>
    <w:rsid w:val="003A2050"/>
    <w:rsid w:val="003A4100"/>
    <w:rsid w:val="003A51DA"/>
    <w:rsid w:val="003B4F5D"/>
    <w:rsid w:val="003B6AAC"/>
    <w:rsid w:val="003C12C8"/>
    <w:rsid w:val="003C48A0"/>
    <w:rsid w:val="003C75CC"/>
    <w:rsid w:val="003D0116"/>
    <w:rsid w:val="003D1133"/>
    <w:rsid w:val="003D73B7"/>
    <w:rsid w:val="003E059E"/>
    <w:rsid w:val="003E4AE3"/>
    <w:rsid w:val="003E511F"/>
    <w:rsid w:val="003E53B0"/>
    <w:rsid w:val="003F2BD6"/>
    <w:rsid w:val="003F30BE"/>
    <w:rsid w:val="003F4FC6"/>
    <w:rsid w:val="004021DA"/>
    <w:rsid w:val="0040475A"/>
    <w:rsid w:val="00415453"/>
    <w:rsid w:val="00415B93"/>
    <w:rsid w:val="0042292B"/>
    <w:rsid w:val="004258F1"/>
    <w:rsid w:val="00427D7E"/>
    <w:rsid w:val="00430E24"/>
    <w:rsid w:val="0043176A"/>
    <w:rsid w:val="0043213B"/>
    <w:rsid w:val="00433351"/>
    <w:rsid w:val="00436529"/>
    <w:rsid w:val="004379DD"/>
    <w:rsid w:val="004451AE"/>
    <w:rsid w:val="00457857"/>
    <w:rsid w:val="00460256"/>
    <w:rsid w:val="00464363"/>
    <w:rsid w:val="00465F3C"/>
    <w:rsid w:val="00467996"/>
    <w:rsid w:val="00470D6B"/>
    <w:rsid w:val="004743A9"/>
    <w:rsid w:val="00480F0A"/>
    <w:rsid w:val="004829F5"/>
    <w:rsid w:val="004A31B8"/>
    <w:rsid w:val="004A37B0"/>
    <w:rsid w:val="004A3E31"/>
    <w:rsid w:val="004A46F8"/>
    <w:rsid w:val="004A4788"/>
    <w:rsid w:val="004A629B"/>
    <w:rsid w:val="004A66E7"/>
    <w:rsid w:val="004A7722"/>
    <w:rsid w:val="004A79DF"/>
    <w:rsid w:val="004B0020"/>
    <w:rsid w:val="004B1C42"/>
    <w:rsid w:val="004B1F0B"/>
    <w:rsid w:val="004B58A6"/>
    <w:rsid w:val="004B5DBE"/>
    <w:rsid w:val="004C3121"/>
    <w:rsid w:val="004C7821"/>
    <w:rsid w:val="004D498B"/>
    <w:rsid w:val="004D6C93"/>
    <w:rsid w:val="004E06E7"/>
    <w:rsid w:val="004E7D40"/>
    <w:rsid w:val="004F0C28"/>
    <w:rsid w:val="004F3D79"/>
    <w:rsid w:val="00500EA4"/>
    <w:rsid w:val="005072F6"/>
    <w:rsid w:val="00512D95"/>
    <w:rsid w:val="005233EB"/>
    <w:rsid w:val="00526094"/>
    <w:rsid w:val="00534681"/>
    <w:rsid w:val="00550313"/>
    <w:rsid w:val="00564BC1"/>
    <w:rsid w:val="00565794"/>
    <w:rsid w:val="0058058E"/>
    <w:rsid w:val="00583737"/>
    <w:rsid w:val="00583D86"/>
    <w:rsid w:val="00583F4A"/>
    <w:rsid w:val="0058527E"/>
    <w:rsid w:val="00586434"/>
    <w:rsid w:val="005876CE"/>
    <w:rsid w:val="0059102D"/>
    <w:rsid w:val="00595F86"/>
    <w:rsid w:val="005A0FE1"/>
    <w:rsid w:val="005B02EB"/>
    <w:rsid w:val="005B2004"/>
    <w:rsid w:val="005B323E"/>
    <w:rsid w:val="005B4957"/>
    <w:rsid w:val="005B7AA6"/>
    <w:rsid w:val="005C1354"/>
    <w:rsid w:val="005C65AE"/>
    <w:rsid w:val="005C72C0"/>
    <w:rsid w:val="005C735E"/>
    <w:rsid w:val="005D14D6"/>
    <w:rsid w:val="005E0982"/>
    <w:rsid w:val="005E0FE0"/>
    <w:rsid w:val="005E2B76"/>
    <w:rsid w:val="005E5117"/>
    <w:rsid w:val="005F370E"/>
    <w:rsid w:val="005F39AD"/>
    <w:rsid w:val="005F41AD"/>
    <w:rsid w:val="005F4A74"/>
    <w:rsid w:val="005F520D"/>
    <w:rsid w:val="005F5A6E"/>
    <w:rsid w:val="006049F6"/>
    <w:rsid w:val="006113FE"/>
    <w:rsid w:val="00612A06"/>
    <w:rsid w:val="006155FF"/>
    <w:rsid w:val="00615ADB"/>
    <w:rsid w:val="00617BBE"/>
    <w:rsid w:val="00622460"/>
    <w:rsid w:val="00625A92"/>
    <w:rsid w:val="0062605C"/>
    <w:rsid w:val="006275E3"/>
    <w:rsid w:val="00630EDC"/>
    <w:rsid w:val="00631107"/>
    <w:rsid w:val="00647934"/>
    <w:rsid w:val="006504BB"/>
    <w:rsid w:val="006540D2"/>
    <w:rsid w:val="00655AFC"/>
    <w:rsid w:val="00656877"/>
    <w:rsid w:val="00657EA3"/>
    <w:rsid w:val="00661554"/>
    <w:rsid w:val="00663802"/>
    <w:rsid w:val="00664405"/>
    <w:rsid w:val="00676E54"/>
    <w:rsid w:val="00686891"/>
    <w:rsid w:val="00690AC9"/>
    <w:rsid w:val="006943B4"/>
    <w:rsid w:val="00696F0C"/>
    <w:rsid w:val="006A0757"/>
    <w:rsid w:val="006A0DDF"/>
    <w:rsid w:val="006A5CF9"/>
    <w:rsid w:val="006A72AE"/>
    <w:rsid w:val="006B406A"/>
    <w:rsid w:val="006C0AA0"/>
    <w:rsid w:val="006C1B40"/>
    <w:rsid w:val="006C317C"/>
    <w:rsid w:val="006C6A82"/>
    <w:rsid w:val="006D1F44"/>
    <w:rsid w:val="006D29C3"/>
    <w:rsid w:val="006E18D0"/>
    <w:rsid w:val="006E69D8"/>
    <w:rsid w:val="006F3E26"/>
    <w:rsid w:val="00703271"/>
    <w:rsid w:val="007046A3"/>
    <w:rsid w:val="0070718E"/>
    <w:rsid w:val="007122D2"/>
    <w:rsid w:val="00716886"/>
    <w:rsid w:val="00721766"/>
    <w:rsid w:val="00726491"/>
    <w:rsid w:val="007302C2"/>
    <w:rsid w:val="00735B6C"/>
    <w:rsid w:val="007423F5"/>
    <w:rsid w:val="007452A9"/>
    <w:rsid w:val="00745879"/>
    <w:rsid w:val="00751D08"/>
    <w:rsid w:val="00761428"/>
    <w:rsid w:val="00762DDE"/>
    <w:rsid w:val="00770132"/>
    <w:rsid w:val="0078056B"/>
    <w:rsid w:val="00780C14"/>
    <w:rsid w:val="00781343"/>
    <w:rsid w:val="00785333"/>
    <w:rsid w:val="00790234"/>
    <w:rsid w:val="007903AF"/>
    <w:rsid w:val="007940CE"/>
    <w:rsid w:val="00794B24"/>
    <w:rsid w:val="007A12DF"/>
    <w:rsid w:val="007A513D"/>
    <w:rsid w:val="007A72C1"/>
    <w:rsid w:val="007B135E"/>
    <w:rsid w:val="007C1161"/>
    <w:rsid w:val="007C13D1"/>
    <w:rsid w:val="007D5905"/>
    <w:rsid w:val="007E206A"/>
    <w:rsid w:val="007E40E9"/>
    <w:rsid w:val="007E775F"/>
    <w:rsid w:val="007F4EDD"/>
    <w:rsid w:val="00805492"/>
    <w:rsid w:val="00807F39"/>
    <w:rsid w:val="008260E2"/>
    <w:rsid w:val="0082626D"/>
    <w:rsid w:val="008312AC"/>
    <w:rsid w:val="00836936"/>
    <w:rsid w:val="0084210B"/>
    <w:rsid w:val="00842627"/>
    <w:rsid w:val="00843203"/>
    <w:rsid w:val="008461F4"/>
    <w:rsid w:val="00891ADE"/>
    <w:rsid w:val="00894EA4"/>
    <w:rsid w:val="008A2237"/>
    <w:rsid w:val="008A529F"/>
    <w:rsid w:val="008A555D"/>
    <w:rsid w:val="008A7DDB"/>
    <w:rsid w:val="008B7352"/>
    <w:rsid w:val="008C6BD7"/>
    <w:rsid w:val="008D0C92"/>
    <w:rsid w:val="008E1A43"/>
    <w:rsid w:val="008E2E2B"/>
    <w:rsid w:val="008E64FE"/>
    <w:rsid w:val="008E6615"/>
    <w:rsid w:val="008E66F0"/>
    <w:rsid w:val="008F0CB1"/>
    <w:rsid w:val="008F2B96"/>
    <w:rsid w:val="008F54D2"/>
    <w:rsid w:val="008F61D4"/>
    <w:rsid w:val="00913417"/>
    <w:rsid w:val="00915FAA"/>
    <w:rsid w:val="00922C8D"/>
    <w:rsid w:val="00924E43"/>
    <w:rsid w:val="0092632A"/>
    <w:rsid w:val="009269D0"/>
    <w:rsid w:val="00936842"/>
    <w:rsid w:val="00941162"/>
    <w:rsid w:val="009432E2"/>
    <w:rsid w:val="00945873"/>
    <w:rsid w:val="00947A6F"/>
    <w:rsid w:val="009510A4"/>
    <w:rsid w:val="00952060"/>
    <w:rsid w:val="009530B7"/>
    <w:rsid w:val="00953E14"/>
    <w:rsid w:val="00956EEC"/>
    <w:rsid w:val="00957C79"/>
    <w:rsid w:val="00961C3F"/>
    <w:rsid w:val="009658DF"/>
    <w:rsid w:val="009737A4"/>
    <w:rsid w:val="00981611"/>
    <w:rsid w:val="00984167"/>
    <w:rsid w:val="00986906"/>
    <w:rsid w:val="00994A1F"/>
    <w:rsid w:val="00994BBB"/>
    <w:rsid w:val="0099557E"/>
    <w:rsid w:val="009A18AC"/>
    <w:rsid w:val="009A1D99"/>
    <w:rsid w:val="009A45C0"/>
    <w:rsid w:val="009A6908"/>
    <w:rsid w:val="009B3A98"/>
    <w:rsid w:val="009B3C8A"/>
    <w:rsid w:val="009B4945"/>
    <w:rsid w:val="009B6C47"/>
    <w:rsid w:val="009C4F5F"/>
    <w:rsid w:val="009C6220"/>
    <w:rsid w:val="009C68E3"/>
    <w:rsid w:val="009D11EC"/>
    <w:rsid w:val="009D14EB"/>
    <w:rsid w:val="009D364F"/>
    <w:rsid w:val="009D5303"/>
    <w:rsid w:val="009E28DC"/>
    <w:rsid w:val="009E501A"/>
    <w:rsid w:val="009E61F9"/>
    <w:rsid w:val="009F04F5"/>
    <w:rsid w:val="009F24E1"/>
    <w:rsid w:val="009F285F"/>
    <w:rsid w:val="009F4193"/>
    <w:rsid w:val="00A03F58"/>
    <w:rsid w:val="00A04C8D"/>
    <w:rsid w:val="00A102BA"/>
    <w:rsid w:val="00A10418"/>
    <w:rsid w:val="00A12E3F"/>
    <w:rsid w:val="00A1547A"/>
    <w:rsid w:val="00A16E66"/>
    <w:rsid w:val="00A25DC4"/>
    <w:rsid w:val="00A272C7"/>
    <w:rsid w:val="00A27593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3818"/>
    <w:rsid w:val="00A55D7A"/>
    <w:rsid w:val="00A67C83"/>
    <w:rsid w:val="00A71A89"/>
    <w:rsid w:val="00A775BA"/>
    <w:rsid w:val="00A800A4"/>
    <w:rsid w:val="00A83F69"/>
    <w:rsid w:val="00A86A20"/>
    <w:rsid w:val="00AA1BA9"/>
    <w:rsid w:val="00AA3B1E"/>
    <w:rsid w:val="00AB1E2B"/>
    <w:rsid w:val="00AB23E4"/>
    <w:rsid w:val="00AB4D85"/>
    <w:rsid w:val="00AB5A49"/>
    <w:rsid w:val="00AC49D3"/>
    <w:rsid w:val="00AC7CF7"/>
    <w:rsid w:val="00AD03E0"/>
    <w:rsid w:val="00AD145B"/>
    <w:rsid w:val="00AD41BF"/>
    <w:rsid w:val="00AD7135"/>
    <w:rsid w:val="00AD7E2F"/>
    <w:rsid w:val="00AE0D4C"/>
    <w:rsid w:val="00AF01CB"/>
    <w:rsid w:val="00AF79BD"/>
    <w:rsid w:val="00AF7C4B"/>
    <w:rsid w:val="00B01253"/>
    <w:rsid w:val="00B04CD2"/>
    <w:rsid w:val="00B04E40"/>
    <w:rsid w:val="00B07DB9"/>
    <w:rsid w:val="00B134C5"/>
    <w:rsid w:val="00B140BE"/>
    <w:rsid w:val="00B16526"/>
    <w:rsid w:val="00B20A82"/>
    <w:rsid w:val="00B236D1"/>
    <w:rsid w:val="00B26CED"/>
    <w:rsid w:val="00B35E52"/>
    <w:rsid w:val="00B43EBA"/>
    <w:rsid w:val="00B504C1"/>
    <w:rsid w:val="00B60C18"/>
    <w:rsid w:val="00B67F5A"/>
    <w:rsid w:val="00B73B7D"/>
    <w:rsid w:val="00B74389"/>
    <w:rsid w:val="00B76B2F"/>
    <w:rsid w:val="00B849ED"/>
    <w:rsid w:val="00B851A3"/>
    <w:rsid w:val="00B85A2F"/>
    <w:rsid w:val="00B90FCC"/>
    <w:rsid w:val="00B9154F"/>
    <w:rsid w:val="00B941A3"/>
    <w:rsid w:val="00B94581"/>
    <w:rsid w:val="00B96198"/>
    <w:rsid w:val="00B978F8"/>
    <w:rsid w:val="00B97A63"/>
    <w:rsid w:val="00BA1ABC"/>
    <w:rsid w:val="00BA1DF0"/>
    <w:rsid w:val="00BA1F01"/>
    <w:rsid w:val="00BA1F36"/>
    <w:rsid w:val="00BB4D8B"/>
    <w:rsid w:val="00BC0E33"/>
    <w:rsid w:val="00BC33CD"/>
    <w:rsid w:val="00BC3CF3"/>
    <w:rsid w:val="00BC6395"/>
    <w:rsid w:val="00BD2881"/>
    <w:rsid w:val="00BE0C39"/>
    <w:rsid w:val="00BE11EC"/>
    <w:rsid w:val="00BE2430"/>
    <w:rsid w:val="00BE3DD6"/>
    <w:rsid w:val="00BF352D"/>
    <w:rsid w:val="00C04160"/>
    <w:rsid w:val="00C115E4"/>
    <w:rsid w:val="00C25A9B"/>
    <w:rsid w:val="00C304BD"/>
    <w:rsid w:val="00C31804"/>
    <w:rsid w:val="00C32357"/>
    <w:rsid w:val="00C32D63"/>
    <w:rsid w:val="00C46550"/>
    <w:rsid w:val="00C4708F"/>
    <w:rsid w:val="00C50A99"/>
    <w:rsid w:val="00C50D3E"/>
    <w:rsid w:val="00C52AF8"/>
    <w:rsid w:val="00C54B14"/>
    <w:rsid w:val="00C56A1A"/>
    <w:rsid w:val="00C602DE"/>
    <w:rsid w:val="00C60E97"/>
    <w:rsid w:val="00C61666"/>
    <w:rsid w:val="00C62BAE"/>
    <w:rsid w:val="00C705B9"/>
    <w:rsid w:val="00C74FF7"/>
    <w:rsid w:val="00C76798"/>
    <w:rsid w:val="00C857E4"/>
    <w:rsid w:val="00C955DC"/>
    <w:rsid w:val="00C95927"/>
    <w:rsid w:val="00C95F0C"/>
    <w:rsid w:val="00C97178"/>
    <w:rsid w:val="00C974BB"/>
    <w:rsid w:val="00CA3291"/>
    <w:rsid w:val="00CC0562"/>
    <w:rsid w:val="00CC09C6"/>
    <w:rsid w:val="00CC3621"/>
    <w:rsid w:val="00CC6D8B"/>
    <w:rsid w:val="00CD0CFD"/>
    <w:rsid w:val="00CD2775"/>
    <w:rsid w:val="00CD3508"/>
    <w:rsid w:val="00CE4FF6"/>
    <w:rsid w:val="00CE52B9"/>
    <w:rsid w:val="00CE7E3D"/>
    <w:rsid w:val="00CF0889"/>
    <w:rsid w:val="00D024B9"/>
    <w:rsid w:val="00D02BD4"/>
    <w:rsid w:val="00D02C9E"/>
    <w:rsid w:val="00D040C1"/>
    <w:rsid w:val="00D04B08"/>
    <w:rsid w:val="00D0766C"/>
    <w:rsid w:val="00D21C7E"/>
    <w:rsid w:val="00D30BEA"/>
    <w:rsid w:val="00D43E34"/>
    <w:rsid w:val="00D44E6F"/>
    <w:rsid w:val="00D512C3"/>
    <w:rsid w:val="00D533A7"/>
    <w:rsid w:val="00D53B3E"/>
    <w:rsid w:val="00D54E2A"/>
    <w:rsid w:val="00D575B6"/>
    <w:rsid w:val="00D6174B"/>
    <w:rsid w:val="00D63FA0"/>
    <w:rsid w:val="00D6488A"/>
    <w:rsid w:val="00D66FAB"/>
    <w:rsid w:val="00D70272"/>
    <w:rsid w:val="00D823FF"/>
    <w:rsid w:val="00D8652A"/>
    <w:rsid w:val="00D90157"/>
    <w:rsid w:val="00D9162C"/>
    <w:rsid w:val="00DA1404"/>
    <w:rsid w:val="00DA1E44"/>
    <w:rsid w:val="00DB03C4"/>
    <w:rsid w:val="00DB59DE"/>
    <w:rsid w:val="00DB59E7"/>
    <w:rsid w:val="00DC4508"/>
    <w:rsid w:val="00DC563A"/>
    <w:rsid w:val="00DD0A54"/>
    <w:rsid w:val="00DD0B92"/>
    <w:rsid w:val="00DD5272"/>
    <w:rsid w:val="00DD5EBE"/>
    <w:rsid w:val="00DF0E20"/>
    <w:rsid w:val="00DF302A"/>
    <w:rsid w:val="00DF53F9"/>
    <w:rsid w:val="00E02574"/>
    <w:rsid w:val="00E06830"/>
    <w:rsid w:val="00E14BDC"/>
    <w:rsid w:val="00E20E86"/>
    <w:rsid w:val="00E23F79"/>
    <w:rsid w:val="00E26AB4"/>
    <w:rsid w:val="00E3013F"/>
    <w:rsid w:val="00E301D3"/>
    <w:rsid w:val="00E30944"/>
    <w:rsid w:val="00E3180F"/>
    <w:rsid w:val="00E31F88"/>
    <w:rsid w:val="00E33AE2"/>
    <w:rsid w:val="00E3774C"/>
    <w:rsid w:val="00E42D84"/>
    <w:rsid w:val="00E45554"/>
    <w:rsid w:val="00E5158E"/>
    <w:rsid w:val="00E54C39"/>
    <w:rsid w:val="00E550C7"/>
    <w:rsid w:val="00E57625"/>
    <w:rsid w:val="00E57A0F"/>
    <w:rsid w:val="00E612BD"/>
    <w:rsid w:val="00E61DFA"/>
    <w:rsid w:val="00E67E16"/>
    <w:rsid w:val="00E71B5B"/>
    <w:rsid w:val="00E73D4C"/>
    <w:rsid w:val="00E756EE"/>
    <w:rsid w:val="00E76329"/>
    <w:rsid w:val="00E777C9"/>
    <w:rsid w:val="00E80ECA"/>
    <w:rsid w:val="00E816CF"/>
    <w:rsid w:val="00E84724"/>
    <w:rsid w:val="00E904DD"/>
    <w:rsid w:val="00E9087E"/>
    <w:rsid w:val="00E91B63"/>
    <w:rsid w:val="00E95B42"/>
    <w:rsid w:val="00E9653C"/>
    <w:rsid w:val="00EA0F7B"/>
    <w:rsid w:val="00EB348F"/>
    <w:rsid w:val="00EB4F8C"/>
    <w:rsid w:val="00EC1101"/>
    <w:rsid w:val="00EC2C7A"/>
    <w:rsid w:val="00EC3A4D"/>
    <w:rsid w:val="00EC3AE3"/>
    <w:rsid w:val="00ED6828"/>
    <w:rsid w:val="00EE08C5"/>
    <w:rsid w:val="00EE332A"/>
    <w:rsid w:val="00EE62A3"/>
    <w:rsid w:val="00EE69C0"/>
    <w:rsid w:val="00EE6DB1"/>
    <w:rsid w:val="00EF799A"/>
    <w:rsid w:val="00F05D49"/>
    <w:rsid w:val="00F37800"/>
    <w:rsid w:val="00F423DD"/>
    <w:rsid w:val="00F43DEC"/>
    <w:rsid w:val="00F44751"/>
    <w:rsid w:val="00F55A42"/>
    <w:rsid w:val="00F63DAF"/>
    <w:rsid w:val="00F664F2"/>
    <w:rsid w:val="00F7147E"/>
    <w:rsid w:val="00F747CB"/>
    <w:rsid w:val="00F760A7"/>
    <w:rsid w:val="00F84026"/>
    <w:rsid w:val="00F9791F"/>
    <w:rsid w:val="00FA3A74"/>
    <w:rsid w:val="00FB2F6B"/>
    <w:rsid w:val="00FB5B29"/>
    <w:rsid w:val="00FB5E21"/>
    <w:rsid w:val="00FB6954"/>
    <w:rsid w:val="00FC353C"/>
    <w:rsid w:val="00FC4430"/>
    <w:rsid w:val="00FD2B99"/>
    <w:rsid w:val="00FD628C"/>
    <w:rsid w:val="00FD6417"/>
    <w:rsid w:val="00FE1868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BFB78E-9B3D-46F3-9297-3770A0F9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0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805492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805492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1E211C"/>
    <w:pPr>
      <w:numPr>
        <w:numId w:val="39"/>
      </w:numPr>
      <w:tabs>
        <w:tab w:val="left" w:pos="357"/>
      </w:tabs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583737"/>
    <w:pPr>
      <w:tabs>
        <w:tab w:val="left" w:pos="720"/>
      </w:tabs>
      <w:ind w:left="1080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4A31B8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4A31B8"/>
    <w:rPr>
      <w:rFonts w:ascii="Times New Roman" w:eastAsia="Times New Roman" w:hAnsi="Times New Roman" w:cs="Times New Roman"/>
      <w:szCs w:val="22"/>
    </w:rPr>
  </w:style>
  <w:style w:type="paragraph" w:customStyle="1" w:styleId="NoteBullet">
    <w:name w:val="Note Bullet"/>
    <w:basedOn w:val="Normal"/>
    <w:rsid w:val="007302C2"/>
    <w:pPr>
      <w:keepLines/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60" w:after="60" w:line="240" w:lineRule="auto"/>
    </w:pPr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4B58A6"/>
    <w:pPr>
      <w:keepLines/>
      <w:numPr>
        <w:numId w:val="40"/>
      </w:numPr>
      <w:spacing w:before="40" w:after="4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Bullet2">
    <w:name w:val="List Bullet 2"/>
    <w:basedOn w:val="List2"/>
    <w:rsid w:val="004B58A6"/>
    <w:pPr>
      <w:keepLines/>
      <w:numPr>
        <w:numId w:val="41"/>
      </w:numPr>
      <w:spacing w:before="60" w:after="60" w:line="240" w:lineRule="auto"/>
      <w:ind w:left="0" w:firstLine="0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rsid w:val="004B58A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B58A6"/>
    <w:pPr>
      <w:ind w:left="566" w:hanging="283"/>
      <w:contextualSpacing/>
    </w:pPr>
  </w:style>
  <w:style w:type="character" w:styleId="Emphasis">
    <w:name w:val="Emphasis"/>
    <w:basedOn w:val="DefaultParagraphFont"/>
    <w:qFormat/>
    <w:rsid w:val="004258F1"/>
    <w:rPr>
      <w:i/>
    </w:rPr>
  </w:style>
  <w:style w:type="paragraph" w:styleId="Revision">
    <w:name w:val="Revision"/>
    <w:hidden/>
    <w:uiPriority w:val="99"/>
    <w:semiHidden/>
    <w:rsid w:val="00FC4430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3.xml><?xml version="1.0" encoding="utf-8"?>
<ds:datastoreItem xmlns:ds="http://schemas.openxmlformats.org/officeDocument/2006/customXml" ds:itemID="{DAC690C9-F2B7-409B-A131-4BB91E278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6bd3b-0e12-477f-b656-0ba942a07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208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52</cp:revision>
  <dcterms:created xsi:type="dcterms:W3CDTF">2025-11-17T03:54:00Z</dcterms:created>
  <dcterms:modified xsi:type="dcterms:W3CDTF">2026-01-07T04:23:00Z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